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B6A5E" w14:textId="6EB0318E" w:rsidR="006C2F16" w:rsidRPr="006560AA" w:rsidRDefault="006C2F16" w:rsidP="003D11D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lang w:val="en-US" w:eastAsia="ko-KR"/>
        </w:rPr>
      </w:pPr>
      <w:r w:rsidRPr="006560AA">
        <w:rPr>
          <w:rFonts w:eastAsiaTheme="minorEastAsia" w:cs="Arial"/>
          <w:b/>
          <w:bCs/>
          <w:sz w:val="24"/>
          <w:lang w:val="en-US" w:eastAsia="ko-KR"/>
        </w:rPr>
        <w:t xml:space="preserve">3GPP TSG RAN WG1 </w:t>
      </w:r>
      <w:r w:rsidR="000A3C8E" w:rsidRPr="006560AA">
        <w:rPr>
          <w:rFonts w:eastAsiaTheme="minorEastAsia" w:cs="Arial"/>
          <w:b/>
          <w:bCs/>
          <w:sz w:val="24"/>
          <w:lang w:val="en-US" w:eastAsia="ko-KR"/>
        </w:rPr>
        <w:t>#</w:t>
      </w:r>
      <w:r w:rsidR="0073738F" w:rsidRPr="006560AA">
        <w:rPr>
          <w:rFonts w:eastAsiaTheme="minorEastAsia" w:cs="Arial"/>
          <w:b/>
          <w:bCs/>
          <w:sz w:val="24"/>
          <w:lang w:val="en-US" w:eastAsia="ko-KR"/>
        </w:rPr>
        <w:t>10</w:t>
      </w:r>
      <w:r w:rsidR="007F5073">
        <w:rPr>
          <w:rFonts w:eastAsiaTheme="minorEastAsia" w:cs="Arial"/>
          <w:b/>
          <w:bCs/>
          <w:sz w:val="24"/>
          <w:lang w:val="en-US" w:eastAsia="ko-KR"/>
        </w:rPr>
        <w:t>7</w:t>
      </w:r>
      <w:r w:rsidR="003224A3">
        <w:rPr>
          <w:rFonts w:eastAsiaTheme="minorEastAsia" w:cs="Arial"/>
          <w:b/>
          <w:bCs/>
          <w:sz w:val="24"/>
          <w:lang w:val="en-US" w:eastAsia="ko-KR"/>
        </w:rPr>
        <w:t>bis</w:t>
      </w:r>
      <w:r w:rsidR="0073738F" w:rsidRPr="006560AA">
        <w:rPr>
          <w:rFonts w:eastAsiaTheme="minorEastAsia" w:cs="Arial"/>
          <w:b/>
          <w:bCs/>
          <w:sz w:val="24"/>
          <w:lang w:val="en-US" w:eastAsia="ko-KR"/>
        </w:rPr>
        <w:t>-e</w:t>
      </w:r>
      <w:r w:rsidRPr="006560AA">
        <w:rPr>
          <w:rFonts w:eastAsiaTheme="minorEastAsia" w:cs="Arial"/>
          <w:b/>
          <w:bCs/>
          <w:sz w:val="24"/>
          <w:lang w:val="en-US" w:eastAsia="ko-KR"/>
        </w:rPr>
        <w:tab/>
        <w:t xml:space="preserve">                         </w:t>
      </w:r>
      <w:r w:rsidR="005E1AA9" w:rsidRPr="006560AA">
        <w:rPr>
          <w:rFonts w:eastAsiaTheme="minorEastAsia" w:cs="Arial"/>
          <w:b/>
          <w:bCs/>
          <w:sz w:val="24"/>
          <w:lang w:val="en-US" w:eastAsia="ko-KR"/>
        </w:rPr>
        <w:tab/>
      </w:r>
      <w:r w:rsidR="005E1AA9" w:rsidRPr="006560AA">
        <w:rPr>
          <w:rFonts w:eastAsiaTheme="minorEastAsia" w:cs="Arial"/>
          <w:b/>
          <w:bCs/>
          <w:sz w:val="24"/>
          <w:lang w:val="en-US" w:eastAsia="ko-KR"/>
        </w:rPr>
        <w:tab/>
      </w:r>
      <w:r w:rsidR="002B0746">
        <w:rPr>
          <w:rFonts w:eastAsiaTheme="minorEastAsia" w:cs="Arial"/>
          <w:b/>
          <w:bCs/>
          <w:sz w:val="24"/>
          <w:lang w:val="en-US" w:eastAsia="ko-KR"/>
        </w:rPr>
        <w:t xml:space="preserve">  </w:t>
      </w:r>
      <w:r w:rsidR="003224A3">
        <w:rPr>
          <w:rFonts w:eastAsiaTheme="minorEastAsia" w:cs="Arial"/>
          <w:b/>
          <w:bCs/>
          <w:sz w:val="24"/>
          <w:lang w:val="en-US" w:eastAsia="ko-KR"/>
        </w:rPr>
        <w:t xml:space="preserve"> </w:t>
      </w:r>
      <w:r w:rsidRPr="006560AA">
        <w:rPr>
          <w:rFonts w:eastAsiaTheme="minorEastAsia" w:cs="Arial"/>
          <w:b/>
          <w:bCs/>
          <w:sz w:val="24"/>
          <w:lang w:val="en-US" w:eastAsia="ko-KR"/>
        </w:rPr>
        <w:t>R1-</w:t>
      </w:r>
      <w:r w:rsidR="001C7CD9" w:rsidRPr="006560AA">
        <w:rPr>
          <w:rFonts w:eastAsiaTheme="minorEastAsia" w:cs="Arial"/>
          <w:b/>
          <w:bCs/>
          <w:sz w:val="24"/>
          <w:lang w:val="en-US" w:eastAsia="ko-KR"/>
        </w:rPr>
        <w:t>2</w:t>
      </w:r>
      <w:r w:rsidR="003224A3">
        <w:rPr>
          <w:rFonts w:eastAsiaTheme="minorEastAsia" w:cs="Arial"/>
          <w:b/>
          <w:bCs/>
          <w:sz w:val="24"/>
          <w:lang w:val="en-US" w:eastAsia="ko-KR"/>
        </w:rPr>
        <w:t>200620</w:t>
      </w:r>
    </w:p>
    <w:p w14:paraId="3ED68C09" w14:textId="22D9FC1D" w:rsidR="002D1200" w:rsidRDefault="002D1200" w:rsidP="002D1200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lang w:val="en-US" w:eastAsia="ko-KR"/>
        </w:rPr>
      </w:pPr>
      <w:r w:rsidRPr="006560AA">
        <w:rPr>
          <w:rFonts w:eastAsiaTheme="minorEastAsia" w:cs="Arial"/>
          <w:b/>
          <w:bCs/>
          <w:sz w:val="24"/>
          <w:lang w:val="en-US" w:eastAsia="ko-KR"/>
        </w:rPr>
        <w:t>e-</w:t>
      </w:r>
      <w:r w:rsidRPr="006560AA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3224A3">
        <w:rPr>
          <w:rFonts w:cs="Arial"/>
          <w:b/>
          <w:bCs/>
          <w:sz w:val="24"/>
          <w:szCs w:val="18"/>
          <w:lang w:eastAsia="ja-JP"/>
        </w:rPr>
        <w:t>January</w:t>
      </w:r>
      <w:r w:rsidR="002B0746" w:rsidRPr="002B0746">
        <w:rPr>
          <w:rFonts w:cs="Arial"/>
          <w:b/>
          <w:bCs/>
          <w:sz w:val="24"/>
          <w:szCs w:val="18"/>
          <w:lang w:eastAsia="ja-JP"/>
        </w:rPr>
        <w:t xml:space="preserve"> 1</w:t>
      </w:r>
      <w:r w:rsidR="003224A3">
        <w:rPr>
          <w:rFonts w:cs="Arial"/>
          <w:b/>
          <w:bCs/>
          <w:sz w:val="24"/>
          <w:szCs w:val="18"/>
          <w:lang w:eastAsia="ja-JP"/>
        </w:rPr>
        <w:t>7</w:t>
      </w:r>
      <w:r w:rsidR="002B0746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2B0746" w:rsidRPr="002B0746">
        <w:rPr>
          <w:rFonts w:cs="Arial"/>
          <w:b/>
          <w:bCs/>
          <w:sz w:val="24"/>
          <w:szCs w:val="18"/>
          <w:lang w:eastAsia="ja-JP"/>
        </w:rPr>
        <w:t xml:space="preserve"> – </w:t>
      </w:r>
      <w:r w:rsidR="003224A3">
        <w:rPr>
          <w:rFonts w:cs="Arial"/>
          <w:b/>
          <w:bCs/>
          <w:sz w:val="24"/>
          <w:szCs w:val="18"/>
          <w:lang w:eastAsia="ja-JP"/>
        </w:rPr>
        <w:t>25</w:t>
      </w:r>
      <w:r w:rsidR="002B0746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2B0746" w:rsidRPr="002B0746">
        <w:rPr>
          <w:rFonts w:cs="Arial"/>
          <w:b/>
          <w:bCs/>
          <w:sz w:val="24"/>
          <w:szCs w:val="18"/>
          <w:lang w:eastAsia="ja-JP"/>
        </w:rPr>
        <w:t>, 202</w:t>
      </w:r>
      <w:r w:rsidR="003224A3">
        <w:rPr>
          <w:rFonts w:cs="Arial"/>
          <w:b/>
          <w:bCs/>
          <w:sz w:val="24"/>
          <w:szCs w:val="18"/>
          <w:lang w:eastAsia="ja-JP"/>
        </w:rPr>
        <w:t>2</w:t>
      </w:r>
    </w:p>
    <w:p w14:paraId="5FA5DAB3" w14:textId="77777777" w:rsidR="003D11D2" w:rsidRDefault="003D11D2" w:rsidP="003D11D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/>
        </w:rPr>
      </w:pPr>
    </w:p>
    <w:p w14:paraId="32EA0832" w14:textId="4F0B55F5" w:rsidR="00A8796D" w:rsidRPr="003F7407" w:rsidRDefault="00A8796D" w:rsidP="003D11D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3F7407">
        <w:rPr>
          <w:rFonts w:cs="Arial"/>
          <w:b/>
          <w:bCs/>
          <w:sz w:val="24"/>
          <w:lang w:val="en-US"/>
        </w:rPr>
        <w:t xml:space="preserve">Agenda </w:t>
      </w:r>
      <w:r w:rsidR="000B4D11" w:rsidRPr="003F7407">
        <w:rPr>
          <w:rFonts w:cs="Arial"/>
          <w:b/>
          <w:bCs/>
          <w:sz w:val="24"/>
          <w:lang w:val="en-US"/>
        </w:rPr>
        <w:t>Item:</w:t>
      </w:r>
      <w:r w:rsidRPr="003F7407">
        <w:rPr>
          <w:rFonts w:cs="Arial"/>
          <w:b/>
          <w:bCs/>
          <w:sz w:val="24"/>
          <w:lang w:val="en-US"/>
        </w:rPr>
        <w:tab/>
      </w:r>
      <w:r w:rsidR="00A4344B">
        <w:rPr>
          <w:rFonts w:cs="Arial"/>
          <w:b/>
          <w:bCs/>
          <w:sz w:val="24"/>
          <w:lang w:val="en-US"/>
        </w:rPr>
        <w:t>8.7.2</w:t>
      </w:r>
    </w:p>
    <w:p w14:paraId="57493CDB" w14:textId="2AC4C23A" w:rsidR="00A8796D" w:rsidRPr="000B4D11" w:rsidRDefault="00A8796D" w:rsidP="003D11D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>InterDigital</w:t>
      </w:r>
      <w:r w:rsidR="00E17C60" w:rsidRPr="000B4D11">
        <w:rPr>
          <w:rFonts w:ascii="Arial" w:hAnsi="Arial" w:cs="Arial"/>
          <w:b/>
          <w:bCs/>
          <w:sz w:val="24"/>
        </w:rPr>
        <w:t>, Inc.</w:t>
      </w:r>
      <w:r w:rsidRPr="000B4D11">
        <w:rPr>
          <w:rFonts w:ascii="Arial" w:hAnsi="Arial" w:cs="Arial"/>
          <w:b/>
          <w:bCs/>
          <w:sz w:val="24"/>
        </w:rPr>
        <w:t xml:space="preserve"> </w:t>
      </w:r>
    </w:p>
    <w:p w14:paraId="2C8548BB" w14:textId="40F63201" w:rsidR="003D184F" w:rsidRPr="009D17DD" w:rsidRDefault="00FA20F7" w:rsidP="003D11D2">
      <w:pPr>
        <w:ind w:left="1985" w:hanging="1985"/>
        <w:rPr>
          <w:rFonts w:ascii="Arial" w:hAnsi="Arial" w:cs="Arial"/>
          <w:b/>
          <w:bCs/>
          <w:sz w:val="24"/>
        </w:rPr>
      </w:pPr>
      <w:r w:rsidRPr="009D17DD">
        <w:rPr>
          <w:rFonts w:ascii="Arial" w:hAnsi="Arial" w:cs="Arial"/>
          <w:b/>
          <w:bCs/>
          <w:sz w:val="24"/>
          <w:szCs w:val="20"/>
        </w:rPr>
        <w:t>Title:</w:t>
      </w:r>
      <w:r w:rsidRPr="009D17DD">
        <w:rPr>
          <w:rFonts w:ascii="Arial" w:hAnsi="Arial" w:cs="Arial"/>
          <w:b/>
          <w:bCs/>
          <w:sz w:val="24"/>
          <w:szCs w:val="20"/>
        </w:rPr>
        <w:tab/>
      </w:r>
      <w:r w:rsidR="00BD3E12">
        <w:rPr>
          <w:rFonts w:ascii="Arial" w:hAnsi="Arial" w:cs="Arial"/>
          <w:b/>
          <w:bCs/>
          <w:sz w:val="24"/>
          <w:szCs w:val="20"/>
        </w:rPr>
        <w:t xml:space="preserve">Remaining issues on </w:t>
      </w:r>
      <w:r w:rsidR="00892083" w:rsidRPr="00892083">
        <w:rPr>
          <w:rFonts w:ascii="Arial" w:hAnsi="Arial" w:cs="Arial"/>
          <w:b/>
          <w:bCs/>
          <w:sz w:val="24"/>
        </w:rPr>
        <w:t>DCI-based power saving adaptation</w:t>
      </w:r>
    </w:p>
    <w:p w14:paraId="562BB2A0" w14:textId="3FAB3CCD" w:rsidR="00A8796D" w:rsidRPr="009D17DD" w:rsidRDefault="00E8387A" w:rsidP="003D11D2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</w:t>
      </w:r>
      <w:r w:rsidR="003D3AA8">
        <w:rPr>
          <w:rFonts w:ascii="Arial" w:hAnsi="Arial" w:cs="Arial"/>
          <w:b/>
          <w:bCs/>
          <w:sz w:val="24"/>
        </w:rPr>
        <w:t>n</w:t>
      </w:r>
    </w:p>
    <w:p w14:paraId="3705D87D" w14:textId="1E171205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761B0708" w14:textId="1195B973" w:rsidR="00F522AA" w:rsidRDefault="00F522AA" w:rsidP="00F522AA">
      <w:pPr>
        <w:rPr>
          <w:lang w:val="en-GB" w:eastAsia="zh-CN"/>
        </w:rPr>
      </w:pPr>
      <w:r>
        <w:rPr>
          <w:lang w:val="en-GB" w:eastAsia="zh-CN"/>
        </w:rPr>
        <w:t>The following were agreed in RAN1 #107-e regarding DCI-based power saving adaptation during DRX Active Time:</w:t>
      </w:r>
    </w:p>
    <w:p w14:paraId="55F1E06C" w14:textId="5E69819C" w:rsidR="003224A3" w:rsidRPr="0003716D" w:rsidRDefault="003224A3" w:rsidP="003224A3">
      <w:pPr>
        <w:rPr>
          <w:szCs w:val="20"/>
          <w:highlight w:val="green"/>
        </w:rPr>
      </w:pPr>
      <w:r w:rsidRPr="0003716D">
        <w:rPr>
          <w:szCs w:val="20"/>
          <w:highlight w:val="green"/>
        </w:rPr>
        <w:t>Agreement</w:t>
      </w:r>
    </w:p>
    <w:p w14:paraId="3B3B6447" w14:textId="77777777" w:rsidR="003224A3" w:rsidRPr="0003716D" w:rsidRDefault="003224A3" w:rsidP="003224A3">
      <w:pPr>
        <w:rPr>
          <w:szCs w:val="20"/>
          <w:lang w:eastAsia="zh-CN"/>
        </w:rPr>
      </w:pPr>
      <w:r w:rsidRPr="0003716D">
        <w:rPr>
          <w:szCs w:val="20"/>
          <w:lang w:eastAsia="zh-CN"/>
        </w:rPr>
        <w:t>The following agreement in RAN1#106-E is updated as follows,</w:t>
      </w:r>
    </w:p>
    <w:p w14:paraId="7082D7D9" w14:textId="77777777" w:rsidR="003224A3" w:rsidRPr="0003716D" w:rsidRDefault="003224A3" w:rsidP="003224A3">
      <w:pPr>
        <w:rPr>
          <w:szCs w:val="20"/>
          <w:highlight w:val="green"/>
          <w:lang w:eastAsia="zh-CN"/>
        </w:rPr>
      </w:pPr>
      <w:proofErr w:type="gramStart"/>
      <w:r w:rsidRPr="0003716D">
        <w:rPr>
          <w:szCs w:val="20"/>
          <w:highlight w:val="green"/>
          <w:lang w:eastAsia="zh-CN"/>
        </w:rPr>
        <w:t>Agreement(</w:t>
      </w:r>
      <w:proofErr w:type="gramEnd"/>
      <w:r w:rsidRPr="0003716D">
        <w:rPr>
          <w:szCs w:val="20"/>
          <w:highlight w:val="green"/>
          <w:lang w:eastAsia="zh-CN"/>
        </w:rPr>
        <w:t>extracted from RAN1#106-</w:t>
      </w:r>
      <w:r>
        <w:rPr>
          <w:szCs w:val="20"/>
          <w:highlight w:val="green"/>
          <w:lang w:eastAsia="zh-CN"/>
        </w:rPr>
        <w:t>e</w:t>
      </w:r>
      <w:r w:rsidRPr="0003716D">
        <w:rPr>
          <w:szCs w:val="20"/>
          <w:highlight w:val="green"/>
          <w:lang w:eastAsia="zh-CN"/>
        </w:rPr>
        <w:t>)</w:t>
      </w:r>
    </w:p>
    <w:p w14:paraId="669F9ACA" w14:textId="77777777" w:rsidR="003224A3" w:rsidRPr="0003716D" w:rsidRDefault="003224A3" w:rsidP="003224A3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3716D">
        <w:rPr>
          <w:lang w:eastAsia="zh-CN"/>
        </w:rPr>
        <w:t xml:space="preserve">At most </w:t>
      </w:r>
      <w:proofErr w:type="gramStart"/>
      <w:r w:rsidRPr="0003716D">
        <w:rPr>
          <w:lang w:eastAsia="zh-CN"/>
        </w:rPr>
        <w:t>2 bit</w:t>
      </w:r>
      <w:proofErr w:type="gramEnd"/>
      <w:r w:rsidRPr="0003716D">
        <w:rPr>
          <w:lang w:eastAsia="zh-CN"/>
        </w:rPr>
        <w:t xml:space="preserve"> indication in self-scheduling DCIs </w:t>
      </w:r>
      <w:r w:rsidRPr="0003716D">
        <w:rPr>
          <w:rFonts w:eastAsia="DengXian"/>
          <w:lang w:eastAsia="zh-CN"/>
        </w:rPr>
        <w:t xml:space="preserve">(i.e., DCI format 1-1/0-1/1-2/0-2) </w:t>
      </w:r>
      <w:r w:rsidRPr="0003716D">
        <w:rPr>
          <w:lang w:eastAsia="zh-CN"/>
        </w:rPr>
        <w:t>can be specified for triggering the PDCCH monitoring adaptation</w:t>
      </w:r>
      <w:r w:rsidRPr="0003716D">
        <w:rPr>
          <w:rFonts w:eastAsia="DengXian"/>
          <w:lang w:eastAsia="zh-CN"/>
        </w:rPr>
        <w:t xml:space="preserve"> in a single cell</w:t>
      </w:r>
    </w:p>
    <w:p w14:paraId="14021412" w14:textId="77777777" w:rsidR="003224A3" w:rsidRPr="0003716D" w:rsidRDefault="003224A3" w:rsidP="003224A3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3716D">
        <w:rPr>
          <w:rFonts w:eastAsia="DengXian"/>
          <w:lang w:eastAsia="zh-CN"/>
        </w:rPr>
        <w:t xml:space="preserve">FFS: the bit size of the indication is configurable </w:t>
      </w:r>
    </w:p>
    <w:p w14:paraId="2EC8C477" w14:textId="77777777" w:rsidR="003224A3" w:rsidRPr="0003716D" w:rsidRDefault="003224A3" w:rsidP="003224A3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3716D">
        <w:rPr>
          <w:rFonts w:eastAsia="DengXian"/>
          <w:lang w:eastAsia="zh-CN"/>
        </w:rPr>
        <w:t xml:space="preserve">FFS: bit mapping to the PDCCH monitoring behaviour </w:t>
      </w:r>
    </w:p>
    <w:p w14:paraId="6725DF79" w14:textId="77777777" w:rsidR="003224A3" w:rsidRPr="0003716D" w:rsidRDefault="003224A3" w:rsidP="003224A3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3716D">
        <w:rPr>
          <w:rFonts w:eastAsia="DengXian"/>
          <w:lang w:eastAsia="zh-CN"/>
        </w:rPr>
        <w:t>FFS: details of indication of multiple cells case</w:t>
      </w:r>
    </w:p>
    <w:p w14:paraId="32FB016B" w14:textId="77777777" w:rsidR="003224A3" w:rsidRPr="0003716D" w:rsidRDefault="003224A3" w:rsidP="003224A3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DengXian"/>
          <w:color w:val="FF0000"/>
          <w:lang w:eastAsia="zh-CN"/>
        </w:rPr>
      </w:pPr>
      <w:r w:rsidRPr="0003716D">
        <w:rPr>
          <w:rFonts w:eastAsia="DengXian"/>
          <w:color w:val="FF0000"/>
          <w:lang w:eastAsia="zh-CN"/>
        </w:rPr>
        <w:t>A new indication field in scheduling DCI is used for indicating PDCCH monitoring adaptation</w:t>
      </w:r>
    </w:p>
    <w:p w14:paraId="62724541" w14:textId="77777777" w:rsidR="003224A3" w:rsidRPr="0003716D" w:rsidRDefault="003224A3" w:rsidP="003224A3">
      <w:pPr>
        <w:rPr>
          <w:szCs w:val="20"/>
          <w:highlight w:val="green"/>
        </w:rPr>
      </w:pPr>
      <w:r w:rsidRPr="0003716D">
        <w:rPr>
          <w:szCs w:val="20"/>
          <w:highlight w:val="green"/>
        </w:rPr>
        <w:t>Agreement</w:t>
      </w:r>
    </w:p>
    <w:p w14:paraId="54D7B138" w14:textId="77777777" w:rsidR="003224A3" w:rsidRPr="0003716D" w:rsidRDefault="003224A3" w:rsidP="003224A3">
      <w:pPr>
        <w:rPr>
          <w:szCs w:val="20"/>
        </w:rPr>
      </w:pPr>
      <w:r w:rsidRPr="0003716D">
        <w:rPr>
          <w:szCs w:val="20"/>
        </w:rPr>
        <w:t>Confirm the working assumptions with the following updates (extract from RAN1#106-bis agreements)</w:t>
      </w:r>
    </w:p>
    <w:p w14:paraId="71B68CAE" w14:textId="77777777" w:rsidR="003224A3" w:rsidRPr="0003716D" w:rsidRDefault="003224A3" w:rsidP="003224A3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3716D">
        <w:rPr>
          <w:lang w:eastAsia="sv-SE"/>
        </w:rPr>
        <w:t xml:space="preserve">The value of the timer in slots for monitoring PDCCH in the active DL BWP of the serving cell before moving to the default search space group </w:t>
      </w:r>
      <w:r w:rsidRPr="0003716D">
        <w:t xml:space="preserve">is </w:t>
      </w:r>
    </w:p>
    <w:p w14:paraId="033FD92A" w14:textId="77777777" w:rsidR="003224A3" w:rsidRPr="0003716D" w:rsidRDefault="003224A3" w:rsidP="003224A3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3716D">
        <w:t>{1</w:t>
      </w:r>
      <w:r w:rsidRPr="0003716D">
        <w:rPr>
          <w:color w:val="FF0000"/>
        </w:rPr>
        <w:t>,</w:t>
      </w:r>
      <w:proofErr w:type="gramStart"/>
      <w:r w:rsidRPr="0003716D">
        <w:rPr>
          <w:color w:val="FF0000"/>
        </w:rPr>
        <w:t>2,3,…</w:t>
      </w:r>
      <w:proofErr w:type="gramEnd"/>
      <w:r w:rsidRPr="0003716D">
        <w:rPr>
          <w:color w:val="FF0000"/>
        </w:rPr>
        <w:t>,</w:t>
      </w:r>
      <w:r w:rsidRPr="0003716D">
        <w:t>20,</w:t>
      </w:r>
      <w:r w:rsidRPr="0003716D">
        <w:rPr>
          <w:color w:val="FF0000"/>
        </w:rPr>
        <w:t xml:space="preserve">30, </w:t>
      </w:r>
      <w:r w:rsidRPr="0003716D">
        <w:t>40,</w:t>
      </w:r>
      <w:r w:rsidRPr="0003716D">
        <w:rPr>
          <w:color w:val="FF0000"/>
        </w:rPr>
        <w:t xml:space="preserve"> 50, </w:t>
      </w:r>
      <w:r w:rsidRPr="0003716D">
        <w:t>60,</w:t>
      </w:r>
      <w:r w:rsidRPr="0003716D">
        <w:rPr>
          <w:color w:val="FF0000"/>
        </w:rPr>
        <w:t xml:space="preserve"> </w:t>
      </w:r>
      <w:r w:rsidRPr="0003716D">
        <w:t>80,</w:t>
      </w:r>
      <w:r w:rsidRPr="0003716D">
        <w:rPr>
          <w:color w:val="FF0000"/>
        </w:rPr>
        <w:t xml:space="preserve"> </w:t>
      </w:r>
      <w:r w:rsidRPr="0003716D">
        <w:t>100} for 15 kHz SCS,</w:t>
      </w:r>
    </w:p>
    <w:p w14:paraId="437ACDBD" w14:textId="77777777" w:rsidR="003224A3" w:rsidRPr="0003716D" w:rsidRDefault="003224A3" w:rsidP="003224A3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3716D">
        <w:t>{1</w:t>
      </w:r>
      <w:r w:rsidRPr="0003716D">
        <w:rPr>
          <w:color w:val="FF0000"/>
        </w:rPr>
        <w:t>,</w:t>
      </w:r>
      <w:proofErr w:type="gramStart"/>
      <w:r w:rsidRPr="0003716D">
        <w:rPr>
          <w:color w:val="FF0000"/>
        </w:rPr>
        <w:t>2,3,…</w:t>
      </w:r>
      <w:proofErr w:type="gramEnd"/>
      <w:r w:rsidRPr="0003716D">
        <w:rPr>
          <w:color w:val="FF0000"/>
        </w:rPr>
        <w:t>,</w:t>
      </w:r>
      <w:r w:rsidRPr="0003716D">
        <w:t xml:space="preserve">40, </w:t>
      </w:r>
      <w:r w:rsidRPr="0003716D">
        <w:rPr>
          <w:color w:val="FF0000"/>
        </w:rPr>
        <w:t xml:space="preserve">60, </w:t>
      </w:r>
      <w:r w:rsidRPr="0003716D">
        <w:t>80,</w:t>
      </w:r>
      <w:r w:rsidRPr="0003716D">
        <w:rPr>
          <w:color w:val="FF0000"/>
        </w:rPr>
        <w:t xml:space="preserve"> 100, </w:t>
      </w:r>
      <w:r w:rsidRPr="0003716D">
        <w:t>100,160,200} for 30 kHz SCS,</w:t>
      </w:r>
    </w:p>
    <w:p w14:paraId="5933AF51" w14:textId="77777777" w:rsidR="003224A3" w:rsidRPr="0003716D" w:rsidRDefault="003224A3" w:rsidP="003224A3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3716D">
        <w:t>{1</w:t>
      </w:r>
      <w:r w:rsidRPr="0003716D">
        <w:rPr>
          <w:color w:val="FF0000"/>
        </w:rPr>
        <w:t>,</w:t>
      </w:r>
      <w:proofErr w:type="gramStart"/>
      <w:r w:rsidRPr="0003716D">
        <w:rPr>
          <w:color w:val="FF0000"/>
        </w:rPr>
        <w:t>2,3,…</w:t>
      </w:r>
      <w:proofErr w:type="gramEnd"/>
      <w:r w:rsidRPr="0003716D">
        <w:rPr>
          <w:color w:val="FF0000"/>
        </w:rPr>
        <w:t>,</w:t>
      </w:r>
      <w:r w:rsidRPr="0003716D">
        <w:t xml:space="preserve">80, </w:t>
      </w:r>
      <w:r w:rsidRPr="0003716D">
        <w:rPr>
          <w:color w:val="FF0000"/>
        </w:rPr>
        <w:t xml:space="preserve">120, </w:t>
      </w:r>
      <w:r w:rsidRPr="0003716D">
        <w:t>160,</w:t>
      </w:r>
      <w:r w:rsidRPr="0003716D">
        <w:rPr>
          <w:color w:val="FF0000"/>
        </w:rPr>
        <w:t xml:space="preserve"> </w:t>
      </w:r>
      <w:r w:rsidRPr="0003716D">
        <w:t>200,</w:t>
      </w:r>
      <w:r w:rsidRPr="0003716D">
        <w:rPr>
          <w:color w:val="FF0000"/>
        </w:rPr>
        <w:t xml:space="preserve"> 240, </w:t>
      </w:r>
      <w:r w:rsidRPr="0003716D">
        <w:t>320,400} for 60kHz SCS,</w:t>
      </w:r>
    </w:p>
    <w:p w14:paraId="2ED9973C" w14:textId="77777777" w:rsidR="003224A3" w:rsidRPr="0003716D" w:rsidRDefault="003224A3" w:rsidP="003224A3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3716D">
        <w:t>{1</w:t>
      </w:r>
      <w:r w:rsidRPr="0003716D">
        <w:rPr>
          <w:color w:val="FF0000"/>
        </w:rPr>
        <w:t>,</w:t>
      </w:r>
      <w:proofErr w:type="gramStart"/>
      <w:r w:rsidRPr="0003716D">
        <w:rPr>
          <w:color w:val="FF0000"/>
        </w:rPr>
        <w:t>2,3,…</w:t>
      </w:r>
      <w:proofErr w:type="gramEnd"/>
      <w:r w:rsidRPr="0003716D">
        <w:rPr>
          <w:color w:val="FF0000"/>
        </w:rPr>
        <w:t>,</w:t>
      </w:r>
      <w:r w:rsidRPr="0003716D">
        <w:t>160,</w:t>
      </w:r>
      <w:r w:rsidRPr="0003716D">
        <w:rPr>
          <w:color w:val="FF0000"/>
        </w:rPr>
        <w:t xml:space="preserve"> 240, </w:t>
      </w:r>
      <w:r w:rsidRPr="0003716D">
        <w:t>320,400,</w:t>
      </w:r>
      <w:r w:rsidRPr="0003716D">
        <w:rPr>
          <w:color w:val="FF0000"/>
        </w:rPr>
        <w:t xml:space="preserve"> 480, </w:t>
      </w:r>
      <w:r w:rsidRPr="0003716D">
        <w:t>640,800} for 120kHz SCS</w:t>
      </w:r>
    </w:p>
    <w:p w14:paraId="44797E19" w14:textId="77777777" w:rsidR="003224A3" w:rsidRPr="0003716D" w:rsidRDefault="003224A3" w:rsidP="003224A3">
      <w:pPr>
        <w:rPr>
          <w:szCs w:val="20"/>
          <w:highlight w:val="green"/>
        </w:rPr>
      </w:pPr>
      <w:r w:rsidRPr="0003716D">
        <w:rPr>
          <w:szCs w:val="20"/>
          <w:highlight w:val="green"/>
        </w:rPr>
        <w:t>Agreement</w:t>
      </w:r>
    </w:p>
    <w:p w14:paraId="03E74FF0" w14:textId="77777777" w:rsidR="003224A3" w:rsidRPr="000E7067" w:rsidRDefault="003224A3" w:rsidP="003224A3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E7067">
        <w:t>For Case 4 (i.e., 2 SSSG switching with PDCCH skipping</w:t>
      </w:r>
      <w:proofErr w:type="gramStart"/>
      <w:r w:rsidRPr="000E7067">
        <w:t>) ,</w:t>
      </w:r>
      <w:proofErr w:type="gramEnd"/>
      <w:r w:rsidRPr="000E7067">
        <w:t xml:space="preserve"> </w:t>
      </w:r>
      <w:r w:rsidRPr="00492327">
        <w:rPr>
          <w:color w:val="FF0000"/>
        </w:rPr>
        <w:t>one</w:t>
      </w:r>
      <w:r w:rsidRPr="000E7067">
        <w:t xml:space="preserve"> of the following is supported</w:t>
      </w:r>
    </w:p>
    <w:p w14:paraId="5BF26F45" w14:textId="77777777" w:rsidR="003224A3" w:rsidRPr="000E7067" w:rsidRDefault="003224A3" w:rsidP="003224A3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rPr>
          <w:color w:val="FF0000"/>
        </w:rPr>
        <w:t xml:space="preserve">Alt a: </w:t>
      </w:r>
      <w:r w:rsidRPr="000E7067">
        <w:t>2-bit in scheduling DCI is supported to indicate PDCCH monitoring adaptation UE behaviors</w:t>
      </w:r>
    </w:p>
    <w:p w14:paraId="7EA39609" w14:textId="77777777" w:rsidR="003224A3" w:rsidRPr="000E7067" w:rsidRDefault="003224A3" w:rsidP="003224A3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rPr>
          <w:lang w:eastAsia="zh-CN"/>
        </w:rPr>
        <w:t xml:space="preserve">If </w:t>
      </w:r>
      <w:r w:rsidRPr="000E7067">
        <w:rPr>
          <w:i/>
          <w:iCs/>
        </w:rPr>
        <w:t>M</w:t>
      </w:r>
      <w:r w:rsidRPr="000E7067">
        <w:t xml:space="preserve"> = 1, then </w:t>
      </w:r>
    </w:p>
    <w:p w14:paraId="64BFCDA8" w14:textId="77777777" w:rsidR="003224A3" w:rsidRPr="000E7067" w:rsidRDefault="003224A3" w:rsidP="003224A3">
      <w:pPr>
        <w:pStyle w:val="ListParagraph"/>
        <w:numPr>
          <w:ilvl w:val="3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t xml:space="preserve">‘00’ is Beh 2 </w:t>
      </w:r>
    </w:p>
    <w:p w14:paraId="2D417F92" w14:textId="77777777" w:rsidR="003224A3" w:rsidRPr="000E7067" w:rsidRDefault="003224A3" w:rsidP="003224A3">
      <w:pPr>
        <w:pStyle w:val="ListParagraph"/>
        <w:numPr>
          <w:ilvl w:val="3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t xml:space="preserve">‘01’ is Beh 2A </w:t>
      </w:r>
    </w:p>
    <w:p w14:paraId="44C7E033" w14:textId="77777777" w:rsidR="003224A3" w:rsidRPr="000E7067" w:rsidRDefault="003224A3" w:rsidP="003224A3">
      <w:pPr>
        <w:pStyle w:val="ListParagraph"/>
        <w:numPr>
          <w:ilvl w:val="3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t>‘10’ is Beh 1A</w:t>
      </w:r>
      <w:r w:rsidRPr="000E7067">
        <w:rPr>
          <w:strike/>
        </w:rPr>
        <w:t xml:space="preserve"> </w:t>
      </w:r>
      <w:r w:rsidRPr="000E7067">
        <w:rPr>
          <w:strike/>
          <w:color w:val="FF0000"/>
        </w:rPr>
        <w:t>(stay in current SSSG)</w:t>
      </w:r>
    </w:p>
    <w:p w14:paraId="42F0EE67" w14:textId="77777777" w:rsidR="003224A3" w:rsidRPr="000E7067" w:rsidRDefault="003224A3" w:rsidP="003224A3">
      <w:pPr>
        <w:pStyle w:val="ListParagraph"/>
        <w:numPr>
          <w:ilvl w:val="3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rPr>
          <w:color w:val="FF0000"/>
        </w:rPr>
        <w:t>[</w:t>
      </w:r>
      <w:r w:rsidRPr="000E7067">
        <w:t>‘11’ is reserved</w:t>
      </w:r>
      <w:r w:rsidRPr="000E7067">
        <w:rPr>
          <w:color w:val="FF0000"/>
        </w:rPr>
        <w:t>]</w:t>
      </w:r>
    </w:p>
    <w:p w14:paraId="2FF6B225" w14:textId="77777777" w:rsidR="003224A3" w:rsidRPr="000E7067" w:rsidRDefault="003224A3" w:rsidP="003224A3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rPr>
          <w:lang w:eastAsia="zh-CN"/>
        </w:rPr>
        <w:t xml:space="preserve">If </w:t>
      </w:r>
      <w:r w:rsidRPr="000E7067">
        <w:rPr>
          <w:i/>
          <w:iCs/>
        </w:rPr>
        <w:t>M</w:t>
      </w:r>
      <w:r w:rsidRPr="000E7067">
        <w:t xml:space="preserve"> = 2, then </w:t>
      </w:r>
    </w:p>
    <w:p w14:paraId="261D0F48" w14:textId="77777777" w:rsidR="003224A3" w:rsidRPr="000E7067" w:rsidRDefault="003224A3" w:rsidP="003224A3">
      <w:pPr>
        <w:pStyle w:val="ListParagraph"/>
        <w:numPr>
          <w:ilvl w:val="3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t>‘00’ is Beh 2</w:t>
      </w:r>
    </w:p>
    <w:p w14:paraId="43E00ED4" w14:textId="77777777" w:rsidR="003224A3" w:rsidRPr="000E7067" w:rsidRDefault="003224A3" w:rsidP="003224A3">
      <w:pPr>
        <w:pStyle w:val="ListParagraph"/>
        <w:numPr>
          <w:ilvl w:val="3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t xml:space="preserve">‘01’ is Beh 2A </w:t>
      </w:r>
    </w:p>
    <w:p w14:paraId="05A5B469" w14:textId="77777777" w:rsidR="003224A3" w:rsidRPr="000E7067" w:rsidRDefault="003224A3" w:rsidP="003224A3">
      <w:pPr>
        <w:pStyle w:val="ListParagraph"/>
        <w:numPr>
          <w:ilvl w:val="3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color w:val="FF0000"/>
        </w:rPr>
      </w:pPr>
      <w:r w:rsidRPr="000E7067">
        <w:t>‘10’ is Beh 1A for duration T1</w:t>
      </w:r>
      <w:r w:rsidRPr="000E7067">
        <w:rPr>
          <w:strike/>
        </w:rPr>
        <w:t xml:space="preserve"> </w:t>
      </w:r>
      <w:r w:rsidRPr="000E7067">
        <w:rPr>
          <w:strike/>
          <w:color w:val="FF0000"/>
        </w:rPr>
        <w:t>(stay in current SSSG)</w:t>
      </w:r>
    </w:p>
    <w:p w14:paraId="4106C802" w14:textId="77777777" w:rsidR="003224A3" w:rsidRPr="000E7067" w:rsidRDefault="003224A3" w:rsidP="003224A3">
      <w:pPr>
        <w:pStyle w:val="ListParagraph"/>
        <w:numPr>
          <w:ilvl w:val="3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color w:val="FF0000"/>
        </w:rPr>
      </w:pPr>
      <w:r w:rsidRPr="000E7067">
        <w:t>‘11’ is Beh 1A for duration T2</w:t>
      </w:r>
      <w:r w:rsidRPr="000E7067">
        <w:rPr>
          <w:strike/>
        </w:rPr>
        <w:t xml:space="preserve"> </w:t>
      </w:r>
      <w:r w:rsidRPr="000E7067">
        <w:rPr>
          <w:strike/>
          <w:color w:val="FF0000"/>
        </w:rPr>
        <w:t>(stay in current SSSG)</w:t>
      </w:r>
    </w:p>
    <w:p w14:paraId="3C33C07B" w14:textId="77FBADA2" w:rsidR="003224A3" w:rsidRPr="000E7067" w:rsidRDefault="003224A3" w:rsidP="003224A3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rPr>
          <w:lang w:eastAsia="zh-CN"/>
        </w:rPr>
        <w:lastRenderedPageBreak/>
        <w:t xml:space="preserve">Note: for ‘00’ and ‘01’, UE performs Beh 1(i.e., does not perform PDCCH </w:t>
      </w:r>
      <w:proofErr w:type="gramStart"/>
      <w:r w:rsidRPr="000E7067">
        <w:rPr>
          <w:lang w:eastAsia="zh-CN"/>
        </w:rPr>
        <w:t>skipping )</w:t>
      </w:r>
      <w:proofErr w:type="gramEnd"/>
    </w:p>
    <w:p w14:paraId="286BFAAA" w14:textId="77777777" w:rsidR="003224A3" w:rsidRPr="000E7067" w:rsidRDefault="003224A3" w:rsidP="003224A3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rPr>
          <w:lang w:eastAsia="zh-CN"/>
        </w:rPr>
        <w:t>Note: By a single DCI indication, a UE is not expected to simultaneously perform two behaviors of SSSG switching and PDCCH skipping.</w:t>
      </w:r>
    </w:p>
    <w:p w14:paraId="517C0647" w14:textId="77777777" w:rsidR="003224A3" w:rsidRPr="000E7067" w:rsidRDefault="003224A3" w:rsidP="003224A3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E7067">
        <w:rPr>
          <w:lang w:eastAsia="zh-CN"/>
        </w:rPr>
        <w:t xml:space="preserve">FFS SSSG switching timer behavior, and timer value related to the value of T1/T2 </w:t>
      </w:r>
    </w:p>
    <w:p w14:paraId="31798AD5" w14:textId="77777777" w:rsidR="003224A3" w:rsidRPr="000C7DC6" w:rsidRDefault="003224A3" w:rsidP="003224A3">
      <w:pPr>
        <w:rPr>
          <w:szCs w:val="20"/>
          <w:highlight w:val="green"/>
          <w:lang w:eastAsia="zh-CN"/>
        </w:rPr>
      </w:pPr>
      <w:r w:rsidRPr="000C7DC6">
        <w:rPr>
          <w:szCs w:val="20"/>
          <w:highlight w:val="green"/>
          <w:lang w:eastAsia="zh-CN"/>
        </w:rPr>
        <w:t>Agreement</w:t>
      </w:r>
    </w:p>
    <w:p w14:paraId="1ECFE785" w14:textId="77777777" w:rsidR="003224A3" w:rsidRPr="000C7DC6" w:rsidRDefault="003224A3" w:rsidP="003224A3">
      <w:pPr>
        <w:rPr>
          <w:szCs w:val="20"/>
          <w:lang w:eastAsia="zh-CN"/>
        </w:rPr>
      </w:pPr>
      <w:r w:rsidRPr="000C7DC6">
        <w:rPr>
          <w:szCs w:val="20"/>
          <w:lang w:eastAsia="zh-CN"/>
        </w:rPr>
        <w:t>If a UE is</w:t>
      </w:r>
      <w:r>
        <w:rPr>
          <w:szCs w:val="20"/>
          <w:lang w:eastAsia="zh-CN"/>
        </w:rPr>
        <w:t xml:space="preserve"> </w:t>
      </w:r>
      <w:r w:rsidRPr="000C7DC6">
        <w:rPr>
          <w:szCs w:val="20"/>
          <w:lang w:eastAsia="zh-CN"/>
        </w:rPr>
        <w:t>provided with</w:t>
      </w:r>
      <w:r>
        <w:rPr>
          <w:szCs w:val="20"/>
          <w:lang w:eastAsia="zh-CN"/>
        </w:rPr>
        <w:t xml:space="preserve"> </w:t>
      </w:r>
      <w:r w:rsidRPr="000C7DC6">
        <w:rPr>
          <w:szCs w:val="20"/>
          <w:lang w:eastAsia="zh-CN"/>
        </w:rPr>
        <w:t>a timer value by</w:t>
      </w:r>
      <w:r>
        <w:rPr>
          <w:szCs w:val="20"/>
          <w:lang w:eastAsia="zh-CN"/>
        </w:rPr>
        <w:t xml:space="preserve"> </w:t>
      </w:r>
      <w:r w:rsidRPr="000C7DC6">
        <w:rPr>
          <w:i/>
          <w:iCs/>
          <w:szCs w:val="20"/>
          <w:lang w:eastAsia="zh-CN"/>
        </w:rPr>
        <w:t>searchSpaceSwitchTimer-r17</w:t>
      </w:r>
      <w:r>
        <w:rPr>
          <w:szCs w:val="20"/>
          <w:lang w:eastAsia="zh-CN"/>
        </w:rPr>
        <w:t xml:space="preserve"> </w:t>
      </w:r>
      <w:r w:rsidRPr="000C7DC6">
        <w:rPr>
          <w:szCs w:val="20"/>
          <w:lang w:eastAsia="zh-CN"/>
        </w:rPr>
        <w:t>for PDCCH monitoring on a serving cell and the timer is running, the UE</w:t>
      </w:r>
    </w:p>
    <w:p w14:paraId="28F1A080" w14:textId="77777777" w:rsidR="003224A3" w:rsidRPr="000C7DC6" w:rsidRDefault="003224A3" w:rsidP="003224A3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resets the timer</w:t>
      </w:r>
      <w:r>
        <w:rPr>
          <w:lang w:eastAsia="zh-CN"/>
        </w:rPr>
        <w:t xml:space="preserve"> </w:t>
      </w:r>
      <w:r w:rsidRPr="000C7DC6">
        <w:rPr>
          <w:lang w:eastAsia="zh-CN"/>
        </w:rPr>
        <w:t>after a slot of the active DL BWP of the serving cell when the UE detects a DCI format in a PDCCH reception in the slot</w:t>
      </w:r>
    </w:p>
    <w:p w14:paraId="58A71767" w14:textId="77777777" w:rsidR="003224A3" w:rsidRPr="000C7DC6" w:rsidRDefault="003224A3" w:rsidP="003224A3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Alt 2a:</w:t>
      </w:r>
      <w:r>
        <w:rPr>
          <w:lang w:eastAsia="zh-CN"/>
        </w:rPr>
        <w:t xml:space="preserve"> </w:t>
      </w:r>
      <w:r w:rsidRPr="000C7DC6">
        <w:rPr>
          <w:lang w:eastAsia="zh-CN"/>
        </w:rPr>
        <w:t>for the</w:t>
      </w:r>
      <w:r>
        <w:rPr>
          <w:lang w:eastAsia="zh-CN"/>
        </w:rPr>
        <w:t xml:space="preserve"> </w:t>
      </w:r>
      <w:r w:rsidRPr="000C7DC6">
        <w:rPr>
          <w:lang w:eastAsia="zh-CN"/>
        </w:rPr>
        <w:t>Type3-PDCCH CSS set or the USS set with group index of either 1 or 2</w:t>
      </w:r>
    </w:p>
    <w:p w14:paraId="1D39C082" w14:textId="77777777" w:rsidR="003224A3" w:rsidRPr="000C7DC6" w:rsidRDefault="003224A3" w:rsidP="003224A3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Alt 2b:</w:t>
      </w:r>
      <w:r>
        <w:rPr>
          <w:lang w:eastAsia="zh-CN"/>
        </w:rPr>
        <w:t xml:space="preserve"> </w:t>
      </w:r>
      <w:r w:rsidRPr="000C7DC6">
        <w:rPr>
          <w:lang w:eastAsia="zh-CN"/>
        </w:rPr>
        <w:t>for</w:t>
      </w:r>
      <w:r>
        <w:rPr>
          <w:lang w:eastAsia="zh-CN"/>
        </w:rPr>
        <w:t xml:space="preserve"> </w:t>
      </w:r>
      <w:r w:rsidRPr="000C7DC6">
        <w:rPr>
          <w:lang w:eastAsia="zh-CN"/>
        </w:rPr>
        <w:t>the</w:t>
      </w:r>
      <w:r>
        <w:rPr>
          <w:lang w:eastAsia="zh-CN"/>
        </w:rPr>
        <w:t xml:space="preserve"> </w:t>
      </w:r>
      <w:r w:rsidRPr="000C7DC6">
        <w:rPr>
          <w:lang w:eastAsia="zh-CN"/>
        </w:rPr>
        <w:t>Type3-PDCCH CSS set or the USS set</w:t>
      </w:r>
    </w:p>
    <w:p w14:paraId="4B9AF8E4" w14:textId="77777777" w:rsidR="003224A3" w:rsidRPr="000C7DC6" w:rsidRDefault="003224A3" w:rsidP="003224A3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Alt 2c: with CRC scrambled by C-RNTI/CS-RNTI/MCS-C-RNTI</w:t>
      </w:r>
    </w:p>
    <w:p w14:paraId="134B2F7A" w14:textId="77777777" w:rsidR="003224A3" w:rsidRPr="000C7DC6" w:rsidRDefault="003224A3" w:rsidP="003224A3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otherwise, decrease the timer value by one after each slot.</w:t>
      </w:r>
    </w:p>
    <w:p w14:paraId="46691D55" w14:textId="77777777" w:rsidR="003224A3" w:rsidRPr="000C7DC6" w:rsidRDefault="003224A3" w:rsidP="003224A3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FFS:</w:t>
      </w:r>
      <w:r>
        <w:rPr>
          <w:lang w:eastAsia="zh-CN"/>
        </w:rPr>
        <w:t xml:space="preserve"> </w:t>
      </w:r>
      <w:r w:rsidRPr="000C7DC6">
        <w:rPr>
          <w:lang w:eastAsia="zh-CN"/>
        </w:rPr>
        <w:t>When the timer</w:t>
      </w:r>
      <w:r>
        <w:rPr>
          <w:lang w:eastAsia="zh-CN"/>
        </w:rPr>
        <w:t xml:space="preserve"> </w:t>
      </w:r>
      <w:r w:rsidRPr="000C7DC6">
        <w:rPr>
          <w:lang w:eastAsia="zh-CN"/>
        </w:rPr>
        <w:t>expires</w:t>
      </w:r>
      <w:r>
        <w:rPr>
          <w:lang w:eastAsia="zh-CN"/>
        </w:rPr>
        <w:t xml:space="preserve"> </w:t>
      </w:r>
      <w:r w:rsidRPr="000C7DC6">
        <w:rPr>
          <w:lang w:eastAsia="zh-CN"/>
        </w:rPr>
        <w:t>in a slot</w:t>
      </w:r>
    </w:p>
    <w:p w14:paraId="499720B1" w14:textId="77777777" w:rsidR="003224A3" w:rsidRPr="000C7DC6" w:rsidRDefault="003224A3" w:rsidP="003224A3">
      <w:pPr>
        <w:rPr>
          <w:szCs w:val="20"/>
          <w:highlight w:val="green"/>
          <w:lang w:eastAsia="zh-CN"/>
        </w:rPr>
      </w:pPr>
      <w:r w:rsidRPr="000C7DC6">
        <w:rPr>
          <w:szCs w:val="20"/>
          <w:highlight w:val="green"/>
          <w:lang w:eastAsia="zh-CN"/>
        </w:rPr>
        <w:t>Agreement</w:t>
      </w:r>
    </w:p>
    <w:p w14:paraId="45CE05D6" w14:textId="77777777" w:rsidR="003224A3" w:rsidRPr="000C7DC6" w:rsidRDefault="003224A3" w:rsidP="003224A3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For value X in Beh 1A, candidate skipping values are</w:t>
      </w:r>
    </w:p>
    <w:p w14:paraId="0BC2ACED" w14:textId="77777777" w:rsidR="003224A3" w:rsidRPr="000C7DC6" w:rsidRDefault="003224A3" w:rsidP="003224A3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Up to [100ms] length is supported,</w:t>
      </w:r>
    </w:p>
    <w:p w14:paraId="4670ACD4" w14:textId="77777777" w:rsidR="003224A3" w:rsidRPr="000C7DC6" w:rsidRDefault="003224A3" w:rsidP="003224A3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The X is configured and indicated in the unit of slot.</w:t>
      </w:r>
    </w:p>
    <w:p w14:paraId="6BA32BB6" w14:textId="77777777" w:rsidR="003224A3" w:rsidRPr="000C7DC6" w:rsidRDefault="003224A3" w:rsidP="003224A3">
      <w:pPr>
        <w:pStyle w:val="ListParagraph"/>
        <w:numPr>
          <w:ilvl w:val="3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highlight w:val="darkYellow"/>
          <w:shd w:val="clear" w:color="auto" w:fill="FFFF00"/>
          <w:lang w:eastAsia="zh-CN"/>
        </w:rPr>
        <w:t>Working assumption</w:t>
      </w:r>
      <w:r w:rsidRPr="000C7DC6">
        <w:rPr>
          <w:lang w:eastAsia="zh-CN"/>
        </w:rPr>
        <w:t> for candidate values for X</w:t>
      </w:r>
    </w:p>
    <w:p w14:paraId="6DD0D821" w14:textId="77777777" w:rsidR="003224A3" w:rsidRPr="000C7DC6" w:rsidRDefault="003224A3" w:rsidP="003224A3">
      <w:pPr>
        <w:pStyle w:val="ListParagraph"/>
        <w:numPr>
          <w:ilvl w:val="4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{1,</w:t>
      </w:r>
      <w:proofErr w:type="gramStart"/>
      <w:r w:rsidRPr="000C7DC6">
        <w:rPr>
          <w:lang w:eastAsia="zh-CN"/>
        </w:rPr>
        <w:t>2,3,…</w:t>
      </w:r>
      <w:proofErr w:type="gramEnd"/>
      <w:r w:rsidRPr="000C7DC6">
        <w:rPr>
          <w:lang w:eastAsia="zh-CN"/>
        </w:rPr>
        <w:t>,20,30, 40, 50, 60, 80, 100} for 15 kHz SCS,</w:t>
      </w:r>
    </w:p>
    <w:p w14:paraId="0000634D" w14:textId="77777777" w:rsidR="003224A3" w:rsidRPr="000C7DC6" w:rsidRDefault="003224A3" w:rsidP="003224A3">
      <w:pPr>
        <w:pStyle w:val="ListParagraph"/>
        <w:numPr>
          <w:ilvl w:val="4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{1,</w:t>
      </w:r>
      <w:proofErr w:type="gramStart"/>
      <w:r w:rsidRPr="000C7DC6">
        <w:rPr>
          <w:lang w:eastAsia="zh-CN"/>
        </w:rPr>
        <w:t>2,3,…</w:t>
      </w:r>
      <w:proofErr w:type="gramEnd"/>
      <w:r w:rsidRPr="000C7DC6">
        <w:rPr>
          <w:lang w:eastAsia="zh-CN"/>
        </w:rPr>
        <w:t>,40, 60, 80, 100, 120,160,200} for 30 kHz SCS,</w:t>
      </w:r>
    </w:p>
    <w:p w14:paraId="29EE3772" w14:textId="77777777" w:rsidR="003224A3" w:rsidRPr="000C7DC6" w:rsidRDefault="003224A3" w:rsidP="003224A3">
      <w:pPr>
        <w:pStyle w:val="ListParagraph"/>
        <w:numPr>
          <w:ilvl w:val="4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{1,</w:t>
      </w:r>
      <w:proofErr w:type="gramStart"/>
      <w:r w:rsidRPr="000C7DC6">
        <w:rPr>
          <w:lang w:eastAsia="zh-CN"/>
        </w:rPr>
        <w:t>2,3,…</w:t>
      </w:r>
      <w:proofErr w:type="gramEnd"/>
      <w:r w:rsidRPr="000C7DC6">
        <w:rPr>
          <w:lang w:eastAsia="zh-CN"/>
        </w:rPr>
        <w:t>,80, 120, 160, 200, 240, 320,400} for 60kHz SCS,</w:t>
      </w:r>
    </w:p>
    <w:p w14:paraId="32D1EC47" w14:textId="77777777" w:rsidR="003224A3" w:rsidRPr="000C7DC6" w:rsidRDefault="003224A3" w:rsidP="003224A3">
      <w:pPr>
        <w:pStyle w:val="ListParagraph"/>
        <w:numPr>
          <w:ilvl w:val="4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{1,</w:t>
      </w:r>
      <w:proofErr w:type="gramStart"/>
      <w:r w:rsidRPr="000C7DC6">
        <w:rPr>
          <w:lang w:eastAsia="zh-CN"/>
        </w:rPr>
        <w:t>2,3,…</w:t>
      </w:r>
      <w:proofErr w:type="gramEnd"/>
      <w:r w:rsidRPr="000C7DC6">
        <w:rPr>
          <w:lang w:eastAsia="zh-CN"/>
        </w:rPr>
        <w:t>,160, 240, 320,400, 480, 640,800} for 120kHz SCS</w:t>
      </w:r>
    </w:p>
    <w:p w14:paraId="3A623B95" w14:textId="77777777" w:rsidR="003224A3" w:rsidRPr="000C7DC6" w:rsidRDefault="003224A3" w:rsidP="003224A3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FFS: Equal to or longer than the applicable minimum scheduling offset</w:t>
      </w:r>
    </w:p>
    <w:p w14:paraId="65948A29" w14:textId="77777777" w:rsidR="003224A3" w:rsidRPr="000C7DC6" w:rsidRDefault="003224A3" w:rsidP="003224A3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eastAsia="zh-CN"/>
        </w:rPr>
      </w:pPr>
      <w:r w:rsidRPr="000C7DC6">
        <w:rPr>
          <w:lang w:eastAsia="zh-CN"/>
        </w:rPr>
        <w:t>FFS: additional</w:t>
      </w:r>
      <w:r>
        <w:rPr>
          <w:lang w:eastAsia="zh-CN"/>
        </w:rPr>
        <w:t xml:space="preserve"> </w:t>
      </w:r>
      <w:r w:rsidRPr="000C7DC6">
        <w:rPr>
          <w:lang w:eastAsia="zh-CN"/>
        </w:rPr>
        <w:t>symbol level / PDCCH monitoring period level skipping duration</w:t>
      </w:r>
    </w:p>
    <w:p w14:paraId="17361DC5" w14:textId="77777777" w:rsidR="003224A3" w:rsidRDefault="003224A3" w:rsidP="00B85AE1">
      <w:pPr>
        <w:rPr>
          <w:lang w:eastAsia="sv-SE"/>
        </w:rPr>
      </w:pPr>
    </w:p>
    <w:p w14:paraId="2867F435" w14:textId="057A496C" w:rsidR="00516E3B" w:rsidRPr="00F234CF" w:rsidRDefault="009670BC" w:rsidP="00B85AE1">
      <w:pPr>
        <w:rPr>
          <w:lang w:eastAsia="sv-SE"/>
        </w:rPr>
      </w:pPr>
      <w:r w:rsidRPr="00F234CF">
        <w:rPr>
          <w:lang w:eastAsia="sv-SE"/>
        </w:rPr>
        <w:t xml:space="preserve">In this contribution, </w:t>
      </w:r>
      <w:r w:rsidR="003224A3">
        <w:rPr>
          <w:lang w:eastAsia="sv-SE"/>
        </w:rPr>
        <w:t xml:space="preserve">several </w:t>
      </w:r>
      <w:r w:rsidR="008B5D74">
        <w:rPr>
          <w:lang w:eastAsia="sv-SE"/>
        </w:rPr>
        <w:t xml:space="preserve">remaining </w:t>
      </w:r>
      <w:r w:rsidR="003224A3">
        <w:rPr>
          <w:lang w:eastAsia="sv-SE"/>
        </w:rPr>
        <w:t xml:space="preserve">issues </w:t>
      </w:r>
      <w:r w:rsidR="008B5D74">
        <w:rPr>
          <w:lang w:eastAsia="sv-SE"/>
        </w:rPr>
        <w:t>are discussed.</w:t>
      </w:r>
      <w:r w:rsidR="002B7270">
        <w:rPr>
          <w:lang w:eastAsia="sv-SE"/>
        </w:rPr>
        <w:t xml:space="preserve"> </w:t>
      </w:r>
    </w:p>
    <w:p w14:paraId="3705D886" w14:textId="410F7C0B" w:rsidR="00180B6F" w:rsidRDefault="002B7270" w:rsidP="00AB6526">
      <w:pPr>
        <w:pStyle w:val="Heading1"/>
        <w:spacing w:after="120"/>
        <w:rPr>
          <w:szCs w:val="32"/>
        </w:rPr>
      </w:pPr>
      <w:r>
        <w:rPr>
          <w:szCs w:val="32"/>
        </w:rPr>
        <w:t>DCI</w:t>
      </w:r>
      <w:r w:rsidR="00AC7EF0">
        <w:rPr>
          <w:szCs w:val="32"/>
        </w:rPr>
        <w:t>-based power saving signal</w:t>
      </w:r>
    </w:p>
    <w:p w14:paraId="30A83E02" w14:textId="1B3E50D2" w:rsidR="003224A3" w:rsidRDefault="003224A3" w:rsidP="0075565D">
      <w:pPr>
        <w:spacing w:after="0"/>
        <w:jc w:val="both"/>
      </w:pPr>
    </w:p>
    <w:p w14:paraId="07103C56" w14:textId="7A78560D" w:rsidR="006572C6" w:rsidRDefault="003224A3" w:rsidP="009C6123">
      <w:pPr>
        <w:spacing w:after="120"/>
        <w:jc w:val="both"/>
      </w:pPr>
      <w:r>
        <w:t xml:space="preserve">One issue that has not been resolved yet is whether </w:t>
      </w:r>
      <w:r w:rsidR="00F03A32">
        <w:t>PDCCH skipping durations are configured per SSSG o</w:t>
      </w:r>
      <w:r w:rsidR="00BB5379">
        <w:t>r</w:t>
      </w:r>
      <w:r w:rsidR="00F03A32">
        <w:t xml:space="preserve"> per BWP. </w:t>
      </w:r>
      <w:r w:rsidR="006E1AEB">
        <w:t xml:space="preserve">Since the characteristics of the traffic monitored in one SSSG can be different from the other, </w:t>
      </w:r>
      <w:r w:rsidR="00F03A32">
        <w:t>for optimal power saving</w:t>
      </w:r>
      <w:r w:rsidR="00BB5379">
        <w:t>, skipping durations</w:t>
      </w:r>
      <w:r w:rsidR="00F03A32">
        <w:t xml:space="preserve"> are expected to be </w:t>
      </w:r>
      <w:r w:rsidR="006E1AEB">
        <w:t>different. So, it is reasonable that skipping durations are configured per SSSG.</w:t>
      </w:r>
    </w:p>
    <w:p w14:paraId="2EA7730B" w14:textId="037E68DC" w:rsidR="00471F4F" w:rsidRDefault="00471F4F" w:rsidP="009C6123">
      <w:pPr>
        <w:spacing w:after="120"/>
        <w:rPr>
          <w:b/>
          <w:bCs/>
        </w:rPr>
      </w:pPr>
      <w:r w:rsidRPr="004948FB">
        <w:rPr>
          <w:b/>
          <w:bCs/>
        </w:rPr>
        <w:t xml:space="preserve">Proposal </w:t>
      </w:r>
      <w:r w:rsidR="00B12FD7">
        <w:rPr>
          <w:b/>
          <w:bCs/>
        </w:rPr>
        <w:t>1</w:t>
      </w:r>
      <w:r w:rsidRPr="004948FB">
        <w:rPr>
          <w:b/>
          <w:bCs/>
        </w:rPr>
        <w:t>: PDCCH skipping duration</w:t>
      </w:r>
      <w:r w:rsidR="0003263D">
        <w:rPr>
          <w:b/>
          <w:bCs/>
        </w:rPr>
        <w:t xml:space="preserve">(s) </w:t>
      </w:r>
      <w:r w:rsidR="00C3513F">
        <w:rPr>
          <w:b/>
          <w:bCs/>
        </w:rPr>
        <w:t>are</w:t>
      </w:r>
      <w:r w:rsidRPr="004948FB">
        <w:rPr>
          <w:b/>
          <w:bCs/>
        </w:rPr>
        <w:t xml:space="preserve"> configured per SSSG.</w:t>
      </w:r>
    </w:p>
    <w:p w14:paraId="7E7C52F3" w14:textId="0329099E" w:rsidR="00AB3A30" w:rsidRDefault="00AB3A30" w:rsidP="009C6123">
      <w:p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</w:pPr>
      <w:r>
        <w:t xml:space="preserve">One other remaining aspect is how to configure the timer values used for switching from </w:t>
      </w:r>
      <w:r w:rsidRPr="00AB3A30">
        <w:t>SSSG#2 to SSSG#0 and from SSSG#1 to SSSG#0</w:t>
      </w:r>
      <w:r>
        <w:t xml:space="preserve">. </w:t>
      </w:r>
      <w:r w:rsidR="006E1AEB">
        <w:t>When SSSG#2 is configured,</w:t>
      </w:r>
      <w:r w:rsidR="00175C86">
        <w:t xml:space="preserve"> </w:t>
      </w:r>
      <w:r w:rsidR="006E1AEB">
        <w:t>t</w:t>
      </w:r>
      <w:r w:rsidR="00175C86">
        <w:t xml:space="preserve">he </w:t>
      </w:r>
      <w:r w:rsidR="00BB5379">
        <w:t xml:space="preserve">claimed </w:t>
      </w:r>
      <w:r w:rsidR="00175C86">
        <w:t>main objective</w:t>
      </w:r>
      <w:r w:rsidR="00BB5379">
        <w:t xml:space="preserve"> is </w:t>
      </w:r>
      <w:r w:rsidR="00175C86">
        <w:t xml:space="preserve">to </w:t>
      </w:r>
      <w:r w:rsidR="00F32FB2">
        <w:t xml:space="preserve">emulate PDCCH skipping </w:t>
      </w:r>
      <w:r w:rsidR="009B3065">
        <w:t>by</w:t>
      </w:r>
      <w:r w:rsidR="00F32FB2">
        <w:t xml:space="preserve"> defin</w:t>
      </w:r>
      <w:r w:rsidR="009B3065">
        <w:t>ing</w:t>
      </w:r>
      <w:r w:rsidR="006E1AEB">
        <w:t xml:space="preserve"> SSSG#2</w:t>
      </w:r>
      <w:r w:rsidR="00175C86">
        <w:t xml:space="preserve"> as a</w:t>
      </w:r>
      <w:r w:rsidR="007400D3">
        <w:t xml:space="preserve"> null </w:t>
      </w:r>
      <w:r w:rsidR="00F32FB2">
        <w:t>SS</w:t>
      </w:r>
      <w:r w:rsidR="007400D3">
        <w:t>SG</w:t>
      </w:r>
      <w:r>
        <w:t>. Ther</w:t>
      </w:r>
      <w:r w:rsidR="00367CD9">
        <w:t xml:space="preserve">efore, the timer value used for switching from </w:t>
      </w:r>
      <w:r w:rsidR="00367CD9" w:rsidRPr="00AB3A30">
        <w:t>SSSG#2 to SSSG#0</w:t>
      </w:r>
      <w:r w:rsidR="00367CD9">
        <w:t xml:space="preserve"> </w:t>
      </w:r>
      <w:r w:rsidR="00BB5379">
        <w:t xml:space="preserve">is analogous to the </w:t>
      </w:r>
      <w:r w:rsidR="00367CD9">
        <w:t xml:space="preserve">skipping duration while the purpose of the timer from </w:t>
      </w:r>
      <w:r w:rsidR="00367CD9" w:rsidRPr="00AB3A30">
        <w:t>SSSG#1 to SSSG#0</w:t>
      </w:r>
      <w:r w:rsidR="00367CD9">
        <w:t xml:space="preserve"> is same as in NRU-U. Therefore, these timer values should not be forced to be equal and should be configured per SSSG.</w:t>
      </w:r>
    </w:p>
    <w:p w14:paraId="729D46F1" w14:textId="77777777" w:rsidR="009C6123" w:rsidRDefault="009C6123" w:rsidP="009C6123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b/>
          <w:bCs/>
          <w:lang w:eastAsia="zh-CN"/>
        </w:rPr>
      </w:pPr>
    </w:p>
    <w:p w14:paraId="748575DF" w14:textId="485EA99A" w:rsidR="000D3870" w:rsidRPr="00871A25" w:rsidRDefault="000D3870" w:rsidP="009C6123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lang w:eastAsia="zh-CN"/>
        </w:rPr>
      </w:pPr>
      <w:r w:rsidRPr="000D3870">
        <w:rPr>
          <w:b/>
          <w:bCs/>
          <w:lang w:eastAsia="zh-CN"/>
        </w:rPr>
        <w:t xml:space="preserve">Proposal </w:t>
      </w:r>
      <w:r w:rsidR="00B12FD7">
        <w:rPr>
          <w:b/>
          <w:bCs/>
          <w:lang w:eastAsia="zh-CN"/>
        </w:rPr>
        <w:t>2</w:t>
      </w:r>
      <w:r w:rsidRPr="000D3870">
        <w:rPr>
          <w:b/>
          <w:bCs/>
          <w:lang w:eastAsia="zh-CN"/>
        </w:rPr>
        <w:t>: Separate RRC configuration for timer value(s) is supported for switching from SSSG#2 to SSSG#0 and from SSSG#1 to SSSG#0</w:t>
      </w:r>
      <w:r w:rsidR="00367CD9">
        <w:rPr>
          <w:b/>
          <w:bCs/>
          <w:lang w:eastAsia="zh-CN"/>
        </w:rPr>
        <w:t>,</w:t>
      </w:r>
      <w:r w:rsidRPr="000D3870">
        <w:rPr>
          <w:b/>
          <w:bCs/>
          <w:lang w:eastAsia="zh-CN"/>
        </w:rPr>
        <w:t xml:space="preserve"> respectively.</w:t>
      </w:r>
    </w:p>
    <w:p w14:paraId="4400FA0C" w14:textId="77777777" w:rsidR="000D3870" w:rsidRDefault="000D3870" w:rsidP="00323BF0">
      <w:pPr>
        <w:jc w:val="both"/>
      </w:pPr>
    </w:p>
    <w:p w14:paraId="678DB231" w14:textId="65079706" w:rsidR="00EC0F63" w:rsidRDefault="00EC0F63" w:rsidP="009C6123">
      <w:pPr>
        <w:spacing w:after="120"/>
        <w:jc w:val="both"/>
      </w:pPr>
      <w:bookmarkStart w:id="0" w:name="_Hlk79134498"/>
      <w:r w:rsidRPr="00EC0F63">
        <w:lastRenderedPageBreak/>
        <w:t xml:space="preserve">Another issue that needs to be addressed is the application delay and how to handle retransmissions if the </w:t>
      </w:r>
      <w:r w:rsidR="00DD74B6">
        <w:t>DCI</w:t>
      </w:r>
      <w:r w:rsidRPr="00EC0F63">
        <w:t xml:space="preserve"> indicates to skip PDCCH monitoring or to </w:t>
      </w:r>
      <w:r w:rsidR="00DD74B6">
        <w:t>perform</w:t>
      </w:r>
      <w:r w:rsidRPr="00EC0F63">
        <w:t xml:space="preserve"> SSSG</w:t>
      </w:r>
      <w:r w:rsidR="00DD74B6">
        <w:t xml:space="preserve"> switching</w:t>
      </w:r>
      <w:r w:rsidRPr="00EC0F63">
        <w:t xml:space="preserve">. The application delay should consider </w:t>
      </w:r>
      <w:r>
        <w:t>possible delays due to UE performing the necessary preparation before skipping or SSSG switching; and application delay should not depend on HARQ. Therefore, the following are proposed:</w:t>
      </w:r>
    </w:p>
    <w:p w14:paraId="00105FFA" w14:textId="6B0F49CC" w:rsidR="00EC0F63" w:rsidRPr="0025792B" w:rsidRDefault="00EC0F63" w:rsidP="009C6123">
      <w:pPr>
        <w:spacing w:after="120"/>
        <w:jc w:val="both"/>
        <w:rPr>
          <w:b/>
          <w:bCs/>
        </w:rPr>
      </w:pPr>
      <w:r w:rsidRPr="0025792B">
        <w:rPr>
          <w:b/>
          <w:bCs/>
        </w:rPr>
        <w:t xml:space="preserve">Proposal </w:t>
      </w:r>
      <w:r w:rsidR="000F1F12">
        <w:rPr>
          <w:b/>
          <w:bCs/>
        </w:rPr>
        <w:t>3</w:t>
      </w:r>
      <w:r w:rsidRPr="0025792B">
        <w:rPr>
          <w:b/>
          <w:bCs/>
        </w:rPr>
        <w:t>: Regarding application delay,</w:t>
      </w:r>
    </w:p>
    <w:p w14:paraId="58DA3AEA" w14:textId="5E6196A3" w:rsidR="00EC0F63" w:rsidRPr="0025792B" w:rsidRDefault="00EC0F63" w:rsidP="009C6123">
      <w:pPr>
        <w:pStyle w:val="ListParagraph"/>
        <w:numPr>
          <w:ilvl w:val="0"/>
          <w:numId w:val="35"/>
        </w:numPr>
        <w:spacing w:after="120"/>
        <w:rPr>
          <w:b/>
          <w:bCs/>
        </w:rPr>
      </w:pPr>
      <w:r w:rsidRPr="0025792B">
        <w:rPr>
          <w:b/>
          <w:bCs/>
        </w:rPr>
        <w:t>For PDCCH skipping:</w:t>
      </w:r>
      <w:r w:rsidR="00305B22" w:rsidRPr="0025792B">
        <w:rPr>
          <w:b/>
          <w:bCs/>
        </w:rPr>
        <w:t xml:space="preserve"> </w:t>
      </w:r>
      <w:r w:rsidR="00305B22" w:rsidRPr="0025792B">
        <w:rPr>
          <w:b/>
          <w:bCs/>
          <w:lang w:eastAsia="zh-CN"/>
        </w:rPr>
        <w:t xml:space="preserve">Application delay should be </w:t>
      </w:r>
      <w:r w:rsidR="00305B22" w:rsidRPr="0025792B">
        <w:rPr>
          <w:rFonts w:eastAsia="Yu Gothic Medium"/>
          <w:b/>
          <w:bCs/>
          <w:lang w:eastAsia="zh-CN"/>
        </w:rPr>
        <w:t>“</w:t>
      </w:r>
      <w:r w:rsidR="00305B22" w:rsidRPr="0025792B">
        <w:rPr>
          <w:b/>
          <w:bCs/>
          <w:lang w:eastAsia="zh-CN"/>
        </w:rPr>
        <w:t>ZERO</w:t>
      </w:r>
      <w:r w:rsidR="00305B22" w:rsidRPr="0025792B">
        <w:rPr>
          <w:rFonts w:eastAsia="Yu Gothic Medium"/>
          <w:b/>
          <w:bCs/>
          <w:lang w:eastAsia="zh-CN"/>
        </w:rPr>
        <w:t>”</w:t>
      </w:r>
      <w:r w:rsidR="00305B22" w:rsidRPr="0025792B">
        <w:rPr>
          <w:b/>
          <w:bCs/>
          <w:lang w:eastAsia="zh-CN"/>
        </w:rPr>
        <w:t xml:space="preserve"> for PDCCH monitoring adaptation. </w:t>
      </w:r>
    </w:p>
    <w:p w14:paraId="174B6F10" w14:textId="0B2227D9" w:rsidR="00EC0F63" w:rsidRPr="0025792B" w:rsidRDefault="00EC0F63" w:rsidP="009C6123">
      <w:pPr>
        <w:pStyle w:val="ListParagraph"/>
        <w:numPr>
          <w:ilvl w:val="0"/>
          <w:numId w:val="35"/>
        </w:numPr>
        <w:spacing w:after="120"/>
        <w:rPr>
          <w:b/>
          <w:bCs/>
        </w:rPr>
      </w:pPr>
      <w:r w:rsidRPr="0025792B">
        <w:rPr>
          <w:b/>
          <w:bCs/>
        </w:rPr>
        <w:t>For SSSG switching:</w:t>
      </w:r>
      <w:r w:rsidR="00305B22" w:rsidRPr="0025792B">
        <w:rPr>
          <w:b/>
          <w:bCs/>
        </w:rPr>
        <w:t xml:space="preserve"> The application delay needed for PDCCH processing for Rel-16 minimum application delay for K0min/K2min indication is reused</w:t>
      </w:r>
      <w:r w:rsidR="00DD74B6">
        <w:rPr>
          <w:b/>
          <w:bCs/>
        </w:rPr>
        <w:t>.</w:t>
      </w:r>
    </w:p>
    <w:p w14:paraId="05A379CB" w14:textId="77777777" w:rsidR="0025792B" w:rsidRPr="00EC0F63" w:rsidRDefault="0025792B" w:rsidP="009C6123">
      <w:pPr>
        <w:pStyle w:val="ListParagraph"/>
        <w:spacing w:after="120"/>
        <w:ind w:left="1287"/>
      </w:pPr>
    </w:p>
    <w:p w14:paraId="401FFA1F" w14:textId="24BC0AB9" w:rsidR="00EC0F63" w:rsidRDefault="00305B22" w:rsidP="009C6123">
      <w:pPr>
        <w:spacing w:after="120"/>
        <w:jc w:val="both"/>
      </w:pPr>
      <w:r>
        <w:rPr>
          <w:lang w:val="en-GB" w:eastAsia="zh-CN"/>
        </w:rPr>
        <w:t xml:space="preserve">To handle pending or potential HARQ retransmission after skipping is indicated, the </w:t>
      </w:r>
      <w:r>
        <w:t xml:space="preserve">UE should monitor the PDCCH in the interval from when the DL/UL retransmission timer starts </w:t>
      </w:r>
      <w:r w:rsidRPr="0087093E">
        <w:t xml:space="preserve">until the last symbol of the transmission carrying the </w:t>
      </w:r>
      <w:r>
        <w:t xml:space="preserve">retransmission </w:t>
      </w:r>
      <w:r w:rsidRPr="0087093E">
        <w:t>grant</w:t>
      </w:r>
      <w:r>
        <w:t>.</w:t>
      </w:r>
    </w:p>
    <w:p w14:paraId="37EA388C" w14:textId="1E6BBD48" w:rsidR="00305B22" w:rsidRDefault="00305B22" w:rsidP="009C6123">
      <w:pPr>
        <w:spacing w:after="120"/>
        <w:jc w:val="both"/>
        <w:rPr>
          <w:b/>
          <w:bCs/>
        </w:rPr>
      </w:pPr>
      <w:r w:rsidRPr="00305B22">
        <w:rPr>
          <w:b/>
          <w:bCs/>
        </w:rPr>
        <w:t xml:space="preserve">Proposal </w:t>
      </w:r>
      <w:r w:rsidR="000F1F12">
        <w:rPr>
          <w:b/>
          <w:bCs/>
        </w:rPr>
        <w:t>4</w:t>
      </w:r>
      <w:r w:rsidRPr="00305B22">
        <w:rPr>
          <w:b/>
          <w:bCs/>
        </w:rPr>
        <w:t>:</w:t>
      </w:r>
      <w:r>
        <w:t xml:space="preserve"> </w:t>
      </w:r>
      <w:r w:rsidRPr="00E32E80">
        <w:rPr>
          <w:b/>
          <w:bCs/>
        </w:rPr>
        <w:t>PDCCH skipping indication is not applied in an interval when the DL</w:t>
      </w:r>
      <w:r>
        <w:rPr>
          <w:b/>
          <w:bCs/>
        </w:rPr>
        <w:t>/UL</w:t>
      </w:r>
      <w:r w:rsidRPr="00E32E80">
        <w:rPr>
          <w:b/>
          <w:bCs/>
        </w:rPr>
        <w:t xml:space="preserve"> </w:t>
      </w:r>
      <w:r>
        <w:rPr>
          <w:b/>
          <w:bCs/>
        </w:rPr>
        <w:t>retransmission</w:t>
      </w:r>
      <w:r w:rsidRPr="00E32E80">
        <w:rPr>
          <w:b/>
          <w:bCs/>
        </w:rPr>
        <w:t xml:space="preserve"> timer is running</w:t>
      </w:r>
      <w:r>
        <w:rPr>
          <w:b/>
          <w:bCs/>
        </w:rPr>
        <w:t xml:space="preserve"> and PDCCH is monitored.</w:t>
      </w:r>
    </w:p>
    <w:p w14:paraId="29F48FE1" w14:textId="26D2444F" w:rsidR="001C3D77" w:rsidRDefault="001C3D77" w:rsidP="009C6123">
      <w:pPr>
        <w:spacing w:after="120"/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0F1F12">
        <w:rPr>
          <w:b/>
          <w:bCs/>
        </w:rPr>
        <w:t>5</w:t>
      </w:r>
      <w:r>
        <w:rPr>
          <w:b/>
          <w:bCs/>
        </w:rPr>
        <w:t>: If the UE switches to a null SSSG, PDCCH is monitored according to a configured/define</w:t>
      </w:r>
      <w:r w:rsidR="00415182">
        <w:rPr>
          <w:b/>
          <w:bCs/>
        </w:rPr>
        <w:t>d</w:t>
      </w:r>
      <w:r>
        <w:rPr>
          <w:b/>
          <w:bCs/>
        </w:rPr>
        <w:t xml:space="preserve"> search space set while </w:t>
      </w:r>
      <w:r w:rsidRPr="00E32E80">
        <w:rPr>
          <w:b/>
          <w:bCs/>
        </w:rPr>
        <w:t>DL</w:t>
      </w:r>
      <w:r>
        <w:rPr>
          <w:b/>
          <w:bCs/>
        </w:rPr>
        <w:t>/UL</w:t>
      </w:r>
      <w:r w:rsidRPr="00E32E80">
        <w:rPr>
          <w:b/>
          <w:bCs/>
        </w:rPr>
        <w:t xml:space="preserve"> </w:t>
      </w:r>
      <w:r>
        <w:rPr>
          <w:b/>
          <w:bCs/>
        </w:rPr>
        <w:t>retransmission</w:t>
      </w:r>
      <w:r w:rsidRPr="00E32E80">
        <w:rPr>
          <w:b/>
          <w:bCs/>
        </w:rPr>
        <w:t xml:space="preserve"> timer is running</w:t>
      </w:r>
      <w:r>
        <w:rPr>
          <w:b/>
          <w:bCs/>
        </w:rPr>
        <w:t>.</w:t>
      </w:r>
    </w:p>
    <w:p w14:paraId="6B93504E" w14:textId="77777777" w:rsidR="009C6123" w:rsidRDefault="009C6123" w:rsidP="009C6123">
      <w:pPr>
        <w:spacing w:after="120"/>
        <w:jc w:val="both"/>
        <w:rPr>
          <w:b/>
          <w:bCs/>
        </w:rPr>
      </w:pPr>
    </w:p>
    <w:p w14:paraId="6DB8939F" w14:textId="6BC6059D" w:rsidR="009032EB" w:rsidRDefault="009C6123" w:rsidP="009C6123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Finally, i</w:t>
      </w:r>
      <w:r w:rsidR="009032EB" w:rsidRPr="009032EB">
        <w:rPr>
          <w:lang w:val="en-GB" w:eastAsia="zh-CN"/>
        </w:rPr>
        <w:t>t is benefi</w:t>
      </w:r>
      <w:r w:rsidR="009032EB">
        <w:rPr>
          <w:lang w:val="en-GB" w:eastAsia="zh-CN"/>
        </w:rPr>
        <w:t>cial</w:t>
      </w:r>
      <w:r w:rsidR="009032EB" w:rsidRPr="009032EB">
        <w:rPr>
          <w:lang w:val="en-GB" w:eastAsia="zh-CN"/>
        </w:rPr>
        <w:t xml:space="preserve"> to support </w:t>
      </w:r>
      <w:r w:rsidR="009032EB">
        <w:rPr>
          <w:lang w:val="en-GB" w:eastAsia="zh-CN"/>
        </w:rPr>
        <w:t>indication of PDCCH monitoring adaptation for multiple cells. For this purpose, non-scheduling DCI (e.g., DCI format 1_1 used in dormancy indication) can be used.</w:t>
      </w:r>
    </w:p>
    <w:p w14:paraId="07BCB684" w14:textId="07081A8A" w:rsidR="009032EB" w:rsidRPr="000F1F12" w:rsidRDefault="009032EB" w:rsidP="009C6123">
      <w:pPr>
        <w:spacing w:after="120"/>
        <w:jc w:val="both"/>
        <w:rPr>
          <w:b/>
          <w:bCs/>
        </w:rPr>
      </w:pPr>
      <w:r w:rsidRPr="000F1F12">
        <w:rPr>
          <w:b/>
          <w:bCs/>
        </w:rPr>
        <w:t xml:space="preserve">Proposal </w:t>
      </w:r>
      <w:r w:rsidR="000F1F12">
        <w:rPr>
          <w:b/>
          <w:bCs/>
        </w:rPr>
        <w:t>6</w:t>
      </w:r>
      <w:r w:rsidRPr="000F1F12">
        <w:rPr>
          <w:b/>
          <w:bCs/>
        </w:rPr>
        <w:t xml:space="preserve">: Non-scheduling DCI format 1_1 is used to indicate PDCCH monitoring adaptation for multiple cells. </w:t>
      </w:r>
    </w:p>
    <w:bookmarkEnd w:id="0"/>
    <w:p w14:paraId="44B11F89" w14:textId="34CACB05" w:rsidR="00161D17" w:rsidRDefault="00B717DD" w:rsidP="00323BF0">
      <w:pPr>
        <w:pStyle w:val="Heading1"/>
        <w:pBdr>
          <w:top w:val="single" w:sz="12" w:space="5" w:color="auto"/>
        </w:pBdr>
        <w:spacing w:after="120"/>
        <w:jc w:val="both"/>
        <w:rPr>
          <w:lang w:val="en-US"/>
        </w:rPr>
      </w:pPr>
      <w:r>
        <w:rPr>
          <w:lang w:val="en-US"/>
        </w:rPr>
        <w:t>Summary</w:t>
      </w:r>
    </w:p>
    <w:p w14:paraId="3696232F" w14:textId="58CE7871" w:rsidR="00A6051E" w:rsidRDefault="003E1637" w:rsidP="00323BF0">
      <w:pPr>
        <w:jc w:val="both"/>
        <w:rPr>
          <w:rFonts w:eastAsia="Arial Unicode MS"/>
        </w:rPr>
      </w:pPr>
      <w:r>
        <w:rPr>
          <w:rFonts w:eastAsia="Arial Unicode MS"/>
        </w:rPr>
        <w:t xml:space="preserve">In this contribution, </w:t>
      </w:r>
      <w:r w:rsidR="0025792B">
        <w:rPr>
          <w:rFonts w:eastAsia="Arial Unicode MS"/>
        </w:rPr>
        <w:t xml:space="preserve">remaining issues for </w:t>
      </w:r>
      <w:r w:rsidR="00CD6EA1">
        <w:rPr>
          <w:lang w:eastAsia="sv-SE"/>
        </w:rPr>
        <w:t>DCI-based p</w:t>
      </w:r>
      <w:r w:rsidR="00CD6EA1" w:rsidRPr="00F234CF">
        <w:rPr>
          <w:lang w:eastAsia="sv-SE"/>
        </w:rPr>
        <w:t>ower saving adaptation during DRX Active</w:t>
      </w:r>
      <w:r w:rsidR="00230AF0">
        <w:rPr>
          <w:lang w:eastAsia="sv-SE"/>
        </w:rPr>
        <w:t xml:space="preserve"> </w:t>
      </w:r>
      <w:r w:rsidR="00CD6EA1" w:rsidRPr="00F234CF">
        <w:rPr>
          <w:lang w:eastAsia="sv-SE"/>
        </w:rPr>
        <w:t>Time</w:t>
      </w:r>
      <w:r w:rsidR="00230AF0">
        <w:rPr>
          <w:lang w:eastAsia="sv-SE"/>
        </w:rPr>
        <w:t xml:space="preserve"> were</w:t>
      </w:r>
      <w:r w:rsidR="00B440AB">
        <w:rPr>
          <w:rFonts w:eastAsia="Arial Unicode MS"/>
        </w:rPr>
        <w:t xml:space="preserve"> </w:t>
      </w:r>
      <w:r w:rsidR="001E7F09">
        <w:rPr>
          <w:rFonts w:eastAsia="Arial Unicode MS"/>
        </w:rPr>
        <w:t>discussed</w:t>
      </w:r>
      <w:r w:rsidR="00FA52A2">
        <w:rPr>
          <w:rFonts w:eastAsia="Arial Unicode MS"/>
        </w:rPr>
        <w:t xml:space="preserve"> and the following have been proposed:</w:t>
      </w:r>
    </w:p>
    <w:p w14:paraId="47703164" w14:textId="1775249F" w:rsidR="000F1F12" w:rsidRDefault="000F1F12" w:rsidP="009C6123">
      <w:pPr>
        <w:spacing w:after="120"/>
        <w:rPr>
          <w:b/>
          <w:bCs/>
        </w:rPr>
      </w:pPr>
      <w:r w:rsidRPr="004948FB">
        <w:rPr>
          <w:b/>
          <w:bCs/>
        </w:rPr>
        <w:t xml:space="preserve">Proposal </w:t>
      </w:r>
      <w:r>
        <w:rPr>
          <w:b/>
          <w:bCs/>
        </w:rPr>
        <w:t>1</w:t>
      </w:r>
      <w:r w:rsidRPr="004948FB">
        <w:rPr>
          <w:b/>
          <w:bCs/>
        </w:rPr>
        <w:t>: PDCCH skipping duration</w:t>
      </w:r>
      <w:r>
        <w:rPr>
          <w:b/>
          <w:bCs/>
        </w:rPr>
        <w:t>(s) are</w:t>
      </w:r>
      <w:r w:rsidRPr="004948FB">
        <w:rPr>
          <w:b/>
          <w:bCs/>
        </w:rPr>
        <w:t xml:space="preserve"> configured per SSSG.</w:t>
      </w:r>
    </w:p>
    <w:p w14:paraId="279BB1B2" w14:textId="77777777" w:rsidR="000F1F12" w:rsidRPr="00871A25" w:rsidRDefault="000F1F12" w:rsidP="009C6123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lang w:eastAsia="zh-CN"/>
        </w:rPr>
      </w:pPr>
      <w:r w:rsidRPr="000D387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0D3870">
        <w:rPr>
          <w:b/>
          <w:bCs/>
          <w:lang w:eastAsia="zh-CN"/>
        </w:rPr>
        <w:t>: Separate RRC configuration for timer value(s) is supported for switching from SSSG#2 to SSSG#0 and from SSSG#1 to SSSG#0</w:t>
      </w:r>
      <w:r>
        <w:rPr>
          <w:b/>
          <w:bCs/>
          <w:lang w:eastAsia="zh-CN"/>
        </w:rPr>
        <w:t>,</w:t>
      </w:r>
      <w:r w:rsidRPr="000D3870">
        <w:rPr>
          <w:b/>
          <w:bCs/>
          <w:lang w:eastAsia="zh-CN"/>
        </w:rPr>
        <w:t xml:space="preserve"> respectively.</w:t>
      </w:r>
    </w:p>
    <w:p w14:paraId="2B8D1EEC" w14:textId="77777777" w:rsidR="000F1F12" w:rsidRPr="0025792B" w:rsidRDefault="000F1F12" w:rsidP="009C6123">
      <w:pPr>
        <w:spacing w:after="120"/>
        <w:jc w:val="both"/>
        <w:rPr>
          <w:b/>
          <w:bCs/>
        </w:rPr>
      </w:pPr>
      <w:r w:rsidRPr="0025792B">
        <w:rPr>
          <w:b/>
          <w:bCs/>
        </w:rPr>
        <w:t xml:space="preserve">Proposal </w:t>
      </w:r>
      <w:r>
        <w:rPr>
          <w:b/>
          <w:bCs/>
        </w:rPr>
        <w:t>3</w:t>
      </w:r>
      <w:r w:rsidRPr="0025792B">
        <w:rPr>
          <w:b/>
          <w:bCs/>
        </w:rPr>
        <w:t>: Regarding application delay,</w:t>
      </w:r>
    </w:p>
    <w:p w14:paraId="5FE80811" w14:textId="77777777" w:rsidR="000F1F12" w:rsidRPr="0025792B" w:rsidRDefault="000F1F12" w:rsidP="009C6123">
      <w:pPr>
        <w:pStyle w:val="ListParagraph"/>
        <w:numPr>
          <w:ilvl w:val="0"/>
          <w:numId w:val="35"/>
        </w:numPr>
        <w:spacing w:after="120"/>
        <w:rPr>
          <w:b/>
          <w:bCs/>
        </w:rPr>
      </w:pPr>
      <w:r w:rsidRPr="0025792B">
        <w:rPr>
          <w:b/>
          <w:bCs/>
        </w:rPr>
        <w:t xml:space="preserve">For PDCCH skipping: </w:t>
      </w:r>
      <w:r w:rsidRPr="0025792B">
        <w:rPr>
          <w:b/>
          <w:bCs/>
          <w:lang w:eastAsia="zh-CN"/>
        </w:rPr>
        <w:t xml:space="preserve">Application delay should be </w:t>
      </w:r>
      <w:r w:rsidRPr="0025792B">
        <w:rPr>
          <w:rFonts w:eastAsia="Yu Gothic Medium"/>
          <w:b/>
          <w:bCs/>
          <w:lang w:eastAsia="zh-CN"/>
        </w:rPr>
        <w:t>“</w:t>
      </w:r>
      <w:r w:rsidRPr="0025792B">
        <w:rPr>
          <w:b/>
          <w:bCs/>
          <w:lang w:eastAsia="zh-CN"/>
        </w:rPr>
        <w:t>ZERO</w:t>
      </w:r>
      <w:r w:rsidRPr="0025792B">
        <w:rPr>
          <w:rFonts w:eastAsia="Yu Gothic Medium"/>
          <w:b/>
          <w:bCs/>
          <w:lang w:eastAsia="zh-CN"/>
        </w:rPr>
        <w:t>”</w:t>
      </w:r>
      <w:r w:rsidRPr="0025792B">
        <w:rPr>
          <w:b/>
          <w:bCs/>
          <w:lang w:eastAsia="zh-CN"/>
        </w:rPr>
        <w:t xml:space="preserve"> for PDCCH monitoring adaptation. </w:t>
      </w:r>
    </w:p>
    <w:p w14:paraId="638A6730" w14:textId="675598AC" w:rsidR="000F1F12" w:rsidRPr="0025792B" w:rsidRDefault="000F1F12" w:rsidP="009C6123">
      <w:pPr>
        <w:pStyle w:val="ListParagraph"/>
        <w:numPr>
          <w:ilvl w:val="0"/>
          <w:numId w:val="35"/>
        </w:numPr>
        <w:spacing w:after="120"/>
        <w:rPr>
          <w:b/>
          <w:bCs/>
        </w:rPr>
      </w:pPr>
      <w:r w:rsidRPr="0025792B">
        <w:rPr>
          <w:b/>
          <w:bCs/>
        </w:rPr>
        <w:t>For SSSG switching: The application delay needed for PDCCH processing for Rel-16 minimum application delay for K0min/K2min indication is reused</w:t>
      </w:r>
      <w:r w:rsidR="009C6123">
        <w:rPr>
          <w:b/>
          <w:bCs/>
        </w:rPr>
        <w:t>.</w:t>
      </w:r>
    </w:p>
    <w:p w14:paraId="38A12C5E" w14:textId="77777777" w:rsidR="000F1F12" w:rsidRDefault="000F1F12" w:rsidP="009C6123">
      <w:pPr>
        <w:spacing w:after="120"/>
        <w:jc w:val="both"/>
        <w:rPr>
          <w:b/>
          <w:bCs/>
        </w:rPr>
      </w:pPr>
      <w:r w:rsidRPr="00305B22">
        <w:rPr>
          <w:b/>
          <w:bCs/>
        </w:rPr>
        <w:t xml:space="preserve">Proposal </w:t>
      </w:r>
      <w:r>
        <w:rPr>
          <w:b/>
          <w:bCs/>
        </w:rPr>
        <w:t>4</w:t>
      </w:r>
      <w:r w:rsidRPr="00305B22">
        <w:rPr>
          <w:b/>
          <w:bCs/>
        </w:rPr>
        <w:t>:</w:t>
      </w:r>
      <w:r>
        <w:t xml:space="preserve"> </w:t>
      </w:r>
      <w:r w:rsidRPr="00E32E80">
        <w:rPr>
          <w:b/>
          <w:bCs/>
        </w:rPr>
        <w:t>PDCCH skipping indication is not applied in an interval when the DL</w:t>
      </w:r>
      <w:r>
        <w:rPr>
          <w:b/>
          <w:bCs/>
        </w:rPr>
        <w:t>/UL</w:t>
      </w:r>
      <w:r w:rsidRPr="00E32E80">
        <w:rPr>
          <w:b/>
          <w:bCs/>
        </w:rPr>
        <w:t xml:space="preserve"> </w:t>
      </w:r>
      <w:r>
        <w:rPr>
          <w:b/>
          <w:bCs/>
        </w:rPr>
        <w:t>retransmission</w:t>
      </w:r>
      <w:r w:rsidRPr="00E32E80">
        <w:rPr>
          <w:b/>
          <w:bCs/>
        </w:rPr>
        <w:t xml:space="preserve"> timer is running</w:t>
      </w:r>
      <w:r>
        <w:rPr>
          <w:b/>
          <w:bCs/>
        </w:rPr>
        <w:t xml:space="preserve"> and PDCCH is monitored.</w:t>
      </w:r>
    </w:p>
    <w:p w14:paraId="1A2FE88B" w14:textId="77777777" w:rsidR="000F1F12" w:rsidRDefault="000F1F12" w:rsidP="009C6123">
      <w:pPr>
        <w:spacing w:after="120"/>
        <w:jc w:val="both"/>
        <w:rPr>
          <w:b/>
          <w:bCs/>
        </w:rPr>
      </w:pPr>
      <w:r>
        <w:rPr>
          <w:b/>
          <w:bCs/>
        </w:rPr>
        <w:t xml:space="preserve">Proposal 5: If the UE switches to a null SSSG, PDCCH is monitored according to a configured/defined search space set while </w:t>
      </w:r>
      <w:r w:rsidRPr="00E32E80">
        <w:rPr>
          <w:b/>
          <w:bCs/>
        </w:rPr>
        <w:t>DL</w:t>
      </w:r>
      <w:r>
        <w:rPr>
          <w:b/>
          <w:bCs/>
        </w:rPr>
        <w:t>/UL</w:t>
      </w:r>
      <w:r w:rsidRPr="00E32E80">
        <w:rPr>
          <w:b/>
          <w:bCs/>
        </w:rPr>
        <w:t xml:space="preserve"> </w:t>
      </w:r>
      <w:r>
        <w:rPr>
          <w:b/>
          <w:bCs/>
        </w:rPr>
        <w:t>retransmission</w:t>
      </w:r>
      <w:r w:rsidRPr="00E32E80">
        <w:rPr>
          <w:b/>
          <w:bCs/>
        </w:rPr>
        <w:t xml:space="preserve"> timer is running</w:t>
      </w:r>
      <w:r>
        <w:rPr>
          <w:b/>
          <w:bCs/>
        </w:rPr>
        <w:t>.</w:t>
      </w:r>
    </w:p>
    <w:p w14:paraId="78CA988B" w14:textId="75C93CBC" w:rsidR="000F1F12" w:rsidRPr="000F1F12" w:rsidRDefault="000F1F12" w:rsidP="009C6123">
      <w:pPr>
        <w:spacing w:after="120"/>
        <w:jc w:val="both"/>
        <w:rPr>
          <w:b/>
          <w:bCs/>
        </w:rPr>
      </w:pPr>
      <w:r w:rsidRPr="000F1F12">
        <w:rPr>
          <w:b/>
          <w:bCs/>
        </w:rPr>
        <w:t xml:space="preserve">Proposal </w:t>
      </w:r>
      <w:r>
        <w:rPr>
          <w:b/>
          <w:bCs/>
        </w:rPr>
        <w:t>6</w:t>
      </w:r>
      <w:r w:rsidRPr="000F1F12">
        <w:rPr>
          <w:b/>
          <w:bCs/>
        </w:rPr>
        <w:t>: Non-scheduling DCI format 1_1 is used to indicate PDCCH monitoring adaptation for multiple cells.</w:t>
      </w:r>
    </w:p>
    <w:p w14:paraId="3705D8A4" w14:textId="77777777" w:rsidR="00251B4A" w:rsidRPr="001536C0" w:rsidRDefault="00251B4A" w:rsidP="00323BF0">
      <w:pPr>
        <w:pStyle w:val="Heading1"/>
        <w:jc w:val="both"/>
        <w:rPr>
          <w:lang w:val="en-US"/>
        </w:rPr>
      </w:pPr>
      <w:r w:rsidRPr="001536C0">
        <w:rPr>
          <w:lang w:val="en-US"/>
        </w:rPr>
        <w:t>References</w:t>
      </w:r>
    </w:p>
    <w:p w14:paraId="1DC7AD87" w14:textId="5097DF2C" w:rsidR="009B4CF1" w:rsidRDefault="009B4CF1" w:rsidP="00323BF0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 w:rsidRPr="0020665C">
        <w:rPr>
          <w:rFonts w:eastAsia="Arial Unicode MS"/>
        </w:rPr>
        <w:t>Chairman’s Notes, 3GPP WG1 #10</w:t>
      </w:r>
      <w:r w:rsidR="00216F19">
        <w:rPr>
          <w:rFonts w:eastAsia="Arial Unicode MS"/>
        </w:rPr>
        <w:t>7</w:t>
      </w:r>
      <w:r w:rsidRPr="0020665C">
        <w:rPr>
          <w:rFonts w:eastAsia="Arial Unicode MS"/>
        </w:rPr>
        <w:t>-e</w:t>
      </w:r>
    </w:p>
    <w:sectPr w:rsidR="009B4CF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8D376" w14:textId="77777777" w:rsidR="0082698C" w:rsidRDefault="0082698C">
      <w:r>
        <w:separator/>
      </w:r>
    </w:p>
  </w:endnote>
  <w:endnote w:type="continuationSeparator" w:id="0">
    <w:p w14:paraId="5718D18F" w14:textId="77777777" w:rsidR="0082698C" w:rsidRDefault="0082698C">
      <w:r>
        <w:continuationSeparator/>
      </w:r>
    </w:p>
  </w:endnote>
  <w:endnote w:type="continuationNotice" w:id="1">
    <w:p w14:paraId="33B23B5F" w14:textId="77777777" w:rsidR="0082698C" w:rsidRDefault="008269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007B4" w14:textId="77777777" w:rsidR="0082698C" w:rsidRDefault="0082698C">
      <w:r>
        <w:separator/>
      </w:r>
    </w:p>
  </w:footnote>
  <w:footnote w:type="continuationSeparator" w:id="0">
    <w:p w14:paraId="0F650C52" w14:textId="77777777" w:rsidR="0082698C" w:rsidRDefault="0082698C">
      <w:r>
        <w:continuationSeparator/>
      </w:r>
    </w:p>
  </w:footnote>
  <w:footnote w:type="continuationNotice" w:id="1">
    <w:p w14:paraId="4D72714C" w14:textId="77777777" w:rsidR="0082698C" w:rsidRDefault="008269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7B4810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779F"/>
    <w:multiLevelType w:val="hybridMultilevel"/>
    <w:tmpl w:val="3A0655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B5262"/>
    <w:multiLevelType w:val="hybridMultilevel"/>
    <w:tmpl w:val="47A02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A3075"/>
    <w:multiLevelType w:val="hybridMultilevel"/>
    <w:tmpl w:val="75D86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5314F"/>
    <w:multiLevelType w:val="hybridMultilevel"/>
    <w:tmpl w:val="AAA89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581116"/>
    <w:multiLevelType w:val="hybridMultilevel"/>
    <w:tmpl w:val="C81A3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C4FD1"/>
    <w:multiLevelType w:val="hybridMultilevel"/>
    <w:tmpl w:val="71C06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347E60"/>
    <w:multiLevelType w:val="hybridMultilevel"/>
    <w:tmpl w:val="50E62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95EAF"/>
    <w:multiLevelType w:val="hybridMultilevel"/>
    <w:tmpl w:val="6BBCA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D26F5"/>
    <w:multiLevelType w:val="hybridMultilevel"/>
    <w:tmpl w:val="7DD022DC"/>
    <w:lvl w:ilvl="0" w:tplc="A81810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432466"/>
    <w:multiLevelType w:val="hybridMultilevel"/>
    <w:tmpl w:val="441C49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E404C"/>
    <w:multiLevelType w:val="hybridMultilevel"/>
    <w:tmpl w:val="743C8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780" w:hanging="360"/>
      </w:pPr>
      <w:rPr>
        <w:rFonts w:ascii="Wingdings" w:eastAsia="SimSun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C5D91"/>
    <w:multiLevelType w:val="hybridMultilevel"/>
    <w:tmpl w:val="732CE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D2FC5"/>
    <w:multiLevelType w:val="hybridMultilevel"/>
    <w:tmpl w:val="93080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FF1BAD"/>
    <w:multiLevelType w:val="hybridMultilevel"/>
    <w:tmpl w:val="010A24C2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512C6"/>
    <w:multiLevelType w:val="hybridMultilevel"/>
    <w:tmpl w:val="CE924AD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111079D"/>
    <w:multiLevelType w:val="hybridMultilevel"/>
    <w:tmpl w:val="683AE918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911A5"/>
    <w:multiLevelType w:val="hybridMultilevel"/>
    <w:tmpl w:val="2CD43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BAB34F8"/>
    <w:multiLevelType w:val="hybridMultilevel"/>
    <w:tmpl w:val="84F2E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7"/>
  </w:num>
  <w:num w:numId="4">
    <w:abstractNumId w:val="18"/>
  </w:num>
  <w:num w:numId="5">
    <w:abstractNumId w:val="15"/>
  </w:num>
  <w:num w:numId="6">
    <w:abstractNumId w:val="21"/>
  </w:num>
  <w:num w:numId="7">
    <w:abstractNumId w:val="27"/>
  </w:num>
  <w:num w:numId="8">
    <w:abstractNumId w:val="16"/>
  </w:num>
  <w:num w:numId="9">
    <w:abstractNumId w:val="38"/>
  </w:num>
  <w:num w:numId="10">
    <w:abstractNumId w:val="3"/>
  </w:num>
  <w:num w:numId="11">
    <w:abstractNumId w:val="34"/>
  </w:num>
  <w:num w:numId="12">
    <w:abstractNumId w:val="1"/>
  </w:num>
  <w:num w:numId="13">
    <w:abstractNumId w:val="25"/>
  </w:num>
  <w:num w:numId="1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4"/>
  </w:num>
  <w:num w:numId="17">
    <w:abstractNumId w:val="7"/>
  </w:num>
  <w:num w:numId="18">
    <w:abstractNumId w:val="26"/>
  </w:num>
  <w:num w:numId="19">
    <w:abstractNumId w:val="36"/>
  </w:num>
  <w:num w:numId="20">
    <w:abstractNumId w:val="22"/>
  </w:num>
  <w:num w:numId="21">
    <w:abstractNumId w:val="29"/>
  </w:num>
  <w:num w:numId="22">
    <w:abstractNumId w:val="20"/>
  </w:num>
  <w:num w:numId="23">
    <w:abstractNumId w:val="32"/>
  </w:num>
  <w:num w:numId="24">
    <w:abstractNumId w:val="30"/>
  </w:num>
  <w:num w:numId="25">
    <w:abstractNumId w:val="0"/>
  </w:num>
  <w:num w:numId="26">
    <w:abstractNumId w:val="11"/>
  </w:num>
  <w:num w:numId="27">
    <w:abstractNumId w:val="24"/>
  </w:num>
  <w:num w:numId="28">
    <w:abstractNumId w:val="28"/>
  </w:num>
  <w:num w:numId="29">
    <w:abstractNumId w:val="8"/>
  </w:num>
  <w:num w:numId="30">
    <w:abstractNumId w:val="37"/>
  </w:num>
  <w:num w:numId="31">
    <w:abstractNumId w:val="31"/>
  </w:num>
  <w:num w:numId="32">
    <w:abstractNumId w:val="5"/>
  </w:num>
  <w:num w:numId="33">
    <w:abstractNumId w:val="10"/>
  </w:num>
  <w:num w:numId="34">
    <w:abstractNumId w:val="13"/>
  </w:num>
  <w:num w:numId="35">
    <w:abstractNumId w:val="19"/>
  </w:num>
  <w:num w:numId="36">
    <w:abstractNumId w:val="9"/>
  </w:num>
  <w:num w:numId="37">
    <w:abstractNumId w:val="4"/>
  </w:num>
  <w:num w:numId="38">
    <w:abstractNumId w:val="6"/>
  </w:num>
  <w:num w:numId="39">
    <w:abstractNumId w:val="35"/>
  </w:num>
  <w:num w:numId="4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0B12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4ED8"/>
    <w:rsid w:val="00005012"/>
    <w:rsid w:val="00005C8A"/>
    <w:rsid w:val="00006446"/>
    <w:rsid w:val="00006896"/>
    <w:rsid w:val="000070AC"/>
    <w:rsid w:val="00007CDC"/>
    <w:rsid w:val="00010279"/>
    <w:rsid w:val="000104C6"/>
    <w:rsid w:val="000105F4"/>
    <w:rsid w:val="000110C9"/>
    <w:rsid w:val="00011B28"/>
    <w:rsid w:val="00011EE8"/>
    <w:rsid w:val="0001225C"/>
    <w:rsid w:val="00012B9F"/>
    <w:rsid w:val="00012C16"/>
    <w:rsid w:val="00012C20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8E4"/>
    <w:rsid w:val="00021056"/>
    <w:rsid w:val="00021143"/>
    <w:rsid w:val="00022362"/>
    <w:rsid w:val="00022522"/>
    <w:rsid w:val="00022912"/>
    <w:rsid w:val="0002293A"/>
    <w:rsid w:val="00022BF0"/>
    <w:rsid w:val="00022C6C"/>
    <w:rsid w:val="00023233"/>
    <w:rsid w:val="00024F2F"/>
    <w:rsid w:val="00025050"/>
    <w:rsid w:val="0002525E"/>
    <w:rsid w:val="000255EB"/>
    <w:rsid w:val="0002564D"/>
    <w:rsid w:val="00025D5F"/>
    <w:rsid w:val="00025ECA"/>
    <w:rsid w:val="00026309"/>
    <w:rsid w:val="0002656E"/>
    <w:rsid w:val="00026CB5"/>
    <w:rsid w:val="00026DD7"/>
    <w:rsid w:val="00026E30"/>
    <w:rsid w:val="0002797D"/>
    <w:rsid w:val="00027BE0"/>
    <w:rsid w:val="00027DEF"/>
    <w:rsid w:val="00030C64"/>
    <w:rsid w:val="00031297"/>
    <w:rsid w:val="00031598"/>
    <w:rsid w:val="00031A83"/>
    <w:rsid w:val="00031E18"/>
    <w:rsid w:val="000325B8"/>
    <w:rsid w:val="0003263D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0FA"/>
    <w:rsid w:val="0004149C"/>
    <w:rsid w:val="00041578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47835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243"/>
    <w:rsid w:val="00065AE9"/>
    <w:rsid w:val="00065E1A"/>
    <w:rsid w:val="00065F7E"/>
    <w:rsid w:val="00066423"/>
    <w:rsid w:val="00067248"/>
    <w:rsid w:val="00070074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0F1"/>
    <w:rsid w:val="00080281"/>
    <w:rsid w:val="0008036A"/>
    <w:rsid w:val="00081AE6"/>
    <w:rsid w:val="000820C5"/>
    <w:rsid w:val="00082135"/>
    <w:rsid w:val="00082FCC"/>
    <w:rsid w:val="00083BE4"/>
    <w:rsid w:val="000843B3"/>
    <w:rsid w:val="00084CEB"/>
    <w:rsid w:val="00085543"/>
    <w:rsid w:val="000855EB"/>
    <w:rsid w:val="000859F8"/>
    <w:rsid w:val="00085A01"/>
    <w:rsid w:val="00085B52"/>
    <w:rsid w:val="00085E11"/>
    <w:rsid w:val="000862B6"/>
    <w:rsid w:val="000866F2"/>
    <w:rsid w:val="00086A43"/>
    <w:rsid w:val="00087BF0"/>
    <w:rsid w:val="0009009F"/>
    <w:rsid w:val="0009034E"/>
    <w:rsid w:val="00090AF4"/>
    <w:rsid w:val="00090D19"/>
    <w:rsid w:val="00091370"/>
    <w:rsid w:val="00091557"/>
    <w:rsid w:val="000920A4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74"/>
    <w:rsid w:val="0009356A"/>
    <w:rsid w:val="00093A02"/>
    <w:rsid w:val="00093F8D"/>
    <w:rsid w:val="00094180"/>
    <w:rsid w:val="000942CF"/>
    <w:rsid w:val="000945DA"/>
    <w:rsid w:val="00094796"/>
    <w:rsid w:val="00094B04"/>
    <w:rsid w:val="00094DA8"/>
    <w:rsid w:val="0009510F"/>
    <w:rsid w:val="000951AB"/>
    <w:rsid w:val="00096A7E"/>
    <w:rsid w:val="00096C23"/>
    <w:rsid w:val="00097774"/>
    <w:rsid w:val="000A0028"/>
    <w:rsid w:val="000A0276"/>
    <w:rsid w:val="000A068F"/>
    <w:rsid w:val="000A0B68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47B0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11B8"/>
    <w:rsid w:val="000B254C"/>
    <w:rsid w:val="000B2719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B92"/>
    <w:rsid w:val="000D0D07"/>
    <w:rsid w:val="000D14BA"/>
    <w:rsid w:val="000D162D"/>
    <w:rsid w:val="000D1DFB"/>
    <w:rsid w:val="000D1E16"/>
    <w:rsid w:val="000D1E39"/>
    <w:rsid w:val="000D2157"/>
    <w:rsid w:val="000D2D1E"/>
    <w:rsid w:val="000D2F63"/>
    <w:rsid w:val="000D3309"/>
    <w:rsid w:val="000D3870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D6949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1F12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86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09"/>
    <w:rsid w:val="00105E18"/>
    <w:rsid w:val="00106117"/>
    <w:rsid w:val="001061E3"/>
    <w:rsid w:val="001062FB"/>
    <w:rsid w:val="001063E6"/>
    <w:rsid w:val="00106405"/>
    <w:rsid w:val="0010687E"/>
    <w:rsid w:val="00106B59"/>
    <w:rsid w:val="00107025"/>
    <w:rsid w:val="001070B9"/>
    <w:rsid w:val="0011007E"/>
    <w:rsid w:val="0011092E"/>
    <w:rsid w:val="00110D14"/>
    <w:rsid w:val="00110EBC"/>
    <w:rsid w:val="0011220B"/>
    <w:rsid w:val="0011224B"/>
    <w:rsid w:val="00112DEF"/>
    <w:rsid w:val="00113BB3"/>
    <w:rsid w:val="00113CF4"/>
    <w:rsid w:val="00114388"/>
    <w:rsid w:val="00114FC9"/>
    <w:rsid w:val="00115027"/>
    <w:rsid w:val="00115329"/>
    <w:rsid w:val="001153EA"/>
    <w:rsid w:val="00115643"/>
    <w:rsid w:val="00115912"/>
    <w:rsid w:val="001165CE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5A6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18E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CBD"/>
    <w:rsid w:val="00131FE9"/>
    <w:rsid w:val="00132FD0"/>
    <w:rsid w:val="001330B8"/>
    <w:rsid w:val="00133147"/>
    <w:rsid w:val="001333A5"/>
    <w:rsid w:val="00133469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0F46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2EAE"/>
    <w:rsid w:val="00143127"/>
    <w:rsid w:val="00143140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542"/>
    <w:rsid w:val="001536C0"/>
    <w:rsid w:val="00153A4C"/>
    <w:rsid w:val="00153B76"/>
    <w:rsid w:val="00154220"/>
    <w:rsid w:val="001549FC"/>
    <w:rsid w:val="00155146"/>
    <w:rsid w:val="001551B5"/>
    <w:rsid w:val="001553EE"/>
    <w:rsid w:val="00155BE7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02E2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5C86"/>
    <w:rsid w:val="00175CEF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31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756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2BC"/>
    <w:rsid w:val="001B296F"/>
    <w:rsid w:val="001B2C54"/>
    <w:rsid w:val="001B3010"/>
    <w:rsid w:val="001B34D1"/>
    <w:rsid w:val="001B36D6"/>
    <w:rsid w:val="001B3880"/>
    <w:rsid w:val="001B3C08"/>
    <w:rsid w:val="001B46A7"/>
    <w:rsid w:val="001B50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181"/>
    <w:rsid w:val="001C1A1A"/>
    <w:rsid w:val="001C1A40"/>
    <w:rsid w:val="001C1CE5"/>
    <w:rsid w:val="001C1E98"/>
    <w:rsid w:val="001C2293"/>
    <w:rsid w:val="001C2524"/>
    <w:rsid w:val="001C27E1"/>
    <w:rsid w:val="001C39C7"/>
    <w:rsid w:val="001C3BA6"/>
    <w:rsid w:val="001C3D2A"/>
    <w:rsid w:val="001C3D34"/>
    <w:rsid w:val="001C3D77"/>
    <w:rsid w:val="001C50F6"/>
    <w:rsid w:val="001C58BF"/>
    <w:rsid w:val="001C6312"/>
    <w:rsid w:val="001C664F"/>
    <w:rsid w:val="001C6B14"/>
    <w:rsid w:val="001C6DF7"/>
    <w:rsid w:val="001C7CD9"/>
    <w:rsid w:val="001C7F89"/>
    <w:rsid w:val="001D0064"/>
    <w:rsid w:val="001D048E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8CD"/>
    <w:rsid w:val="001D79A1"/>
    <w:rsid w:val="001D7A02"/>
    <w:rsid w:val="001D7AA9"/>
    <w:rsid w:val="001D7BE2"/>
    <w:rsid w:val="001D7C94"/>
    <w:rsid w:val="001D7E30"/>
    <w:rsid w:val="001E018C"/>
    <w:rsid w:val="001E0427"/>
    <w:rsid w:val="001E0B68"/>
    <w:rsid w:val="001E1B90"/>
    <w:rsid w:val="001E217E"/>
    <w:rsid w:val="001E21AE"/>
    <w:rsid w:val="001E23E4"/>
    <w:rsid w:val="001E2AD7"/>
    <w:rsid w:val="001E3802"/>
    <w:rsid w:val="001E3F06"/>
    <w:rsid w:val="001E41A2"/>
    <w:rsid w:val="001E52E2"/>
    <w:rsid w:val="001E5510"/>
    <w:rsid w:val="001E58E2"/>
    <w:rsid w:val="001E5D52"/>
    <w:rsid w:val="001E5F35"/>
    <w:rsid w:val="001E6704"/>
    <w:rsid w:val="001E6B7E"/>
    <w:rsid w:val="001E6E13"/>
    <w:rsid w:val="001E7533"/>
    <w:rsid w:val="001E7AED"/>
    <w:rsid w:val="001E7F09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2F2"/>
    <w:rsid w:val="001F4676"/>
    <w:rsid w:val="001F4BD2"/>
    <w:rsid w:val="001F511C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82F"/>
    <w:rsid w:val="00203A34"/>
    <w:rsid w:val="00203F96"/>
    <w:rsid w:val="002041BF"/>
    <w:rsid w:val="002047E5"/>
    <w:rsid w:val="00204831"/>
    <w:rsid w:val="002049F3"/>
    <w:rsid w:val="00204AD2"/>
    <w:rsid w:val="00204E32"/>
    <w:rsid w:val="002050C4"/>
    <w:rsid w:val="00205E16"/>
    <w:rsid w:val="00205FD4"/>
    <w:rsid w:val="0020640E"/>
    <w:rsid w:val="002069B2"/>
    <w:rsid w:val="00206C92"/>
    <w:rsid w:val="002072EB"/>
    <w:rsid w:val="00207F3E"/>
    <w:rsid w:val="00207FA3"/>
    <w:rsid w:val="002101FE"/>
    <w:rsid w:val="002106E7"/>
    <w:rsid w:val="00211183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DB5"/>
    <w:rsid w:val="00214DA8"/>
    <w:rsid w:val="00214F28"/>
    <w:rsid w:val="0021529E"/>
    <w:rsid w:val="00215423"/>
    <w:rsid w:val="00215496"/>
    <w:rsid w:val="002158FA"/>
    <w:rsid w:val="00215991"/>
    <w:rsid w:val="00215D3F"/>
    <w:rsid w:val="00215EE9"/>
    <w:rsid w:val="00215F14"/>
    <w:rsid w:val="002160C0"/>
    <w:rsid w:val="00216742"/>
    <w:rsid w:val="00216F19"/>
    <w:rsid w:val="00217082"/>
    <w:rsid w:val="0021798E"/>
    <w:rsid w:val="002179C2"/>
    <w:rsid w:val="00217C5E"/>
    <w:rsid w:val="00217FB5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4A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AF0"/>
    <w:rsid w:val="00230BDB"/>
    <w:rsid w:val="00230E45"/>
    <w:rsid w:val="0023107D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0F16"/>
    <w:rsid w:val="002413CC"/>
    <w:rsid w:val="00241559"/>
    <w:rsid w:val="00241B61"/>
    <w:rsid w:val="002420F2"/>
    <w:rsid w:val="00242362"/>
    <w:rsid w:val="0024267E"/>
    <w:rsid w:val="002426E0"/>
    <w:rsid w:val="00242E35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63C"/>
    <w:rsid w:val="00252ECC"/>
    <w:rsid w:val="002536A0"/>
    <w:rsid w:val="00253EB4"/>
    <w:rsid w:val="0025443C"/>
    <w:rsid w:val="00254A66"/>
    <w:rsid w:val="0025555E"/>
    <w:rsid w:val="00255D36"/>
    <w:rsid w:val="00256E6D"/>
    <w:rsid w:val="002571D2"/>
    <w:rsid w:val="00257543"/>
    <w:rsid w:val="002577E6"/>
    <w:rsid w:val="0025792B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214"/>
    <w:rsid w:val="00266309"/>
    <w:rsid w:val="00267075"/>
    <w:rsid w:val="0026791A"/>
    <w:rsid w:val="00267A3C"/>
    <w:rsid w:val="00267C83"/>
    <w:rsid w:val="0027144F"/>
    <w:rsid w:val="00271A63"/>
    <w:rsid w:val="00271F3A"/>
    <w:rsid w:val="00271FA2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0D2"/>
    <w:rsid w:val="00276B67"/>
    <w:rsid w:val="00276F50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3E27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77B"/>
    <w:rsid w:val="00292EB7"/>
    <w:rsid w:val="00292EE6"/>
    <w:rsid w:val="00293757"/>
    <w:rsid w:val="002937A1"/>
    <w:rsid w:val="00294052"/>
    <w:rsid w:val="00294302"/>
    <w:rsid w:val="00294B70"/>
    <w:rsid w:val="002951CC"/>
    <w:rsid w:val="00295BE1"/>
    <w:rsid w:val="00295FCF"/>
    <w:rsid w:val="00296227"/>
    <w:rsid w:val="00296232"/>
    <w:rsid w:val="00296314"/>
    <w:rsid w:val="0029637D"/>
    <w:rsid w:val="0029649C"/>
    <w:rsid w:val="00296CD3"/>
    <w:rsid w:val="00296F44"/>
    <w:rsid w:val="0029777D"/>
    <w:rsid w:val="002A03FF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0746"/>
    <w:rsid w:val="002B1AD0"/>
    <w:rsid w:val="002B24D6"/>
    <w:rsid w:val="002B2C00"/>
    <w:rsid w:val="002B2ED6"/>
    <w:rsid w:val="002B3A7C"/>
    <w:rsid w:val="002B3B0D"/>
    <w:rsid w:val="002B3F2A"/>
    <w:rsid w:val="002B3FE9"/>
    <w:rsid w:val="002B4E2F"/>
    <w:rsid w:val="002B6D00"/>
    <w:rsid w:val="002B6FA2"/>
    <w:rsid w:val="002B7270"/>
    <w:rsid w:val="002B7409"/>
    <w:rsid w:val="002B77BF"/>
    <w:rsid w:val="002C0976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D36"/>
    <w:rsid w:val="002D0F62"/>
    <w:rsid w:val="002D102E"/>
    <w:rsid w:val="002D112C"/>
    <w:rsid w:val="002D1200"/>
    <w:rsid w:val="002D25FC"/>
    <w:rsid w:val="002D2CBF"/>
    <w:rsid w:val="002D2CFD"/>
    <w:rsid w:val="002D2E85"/>
    <w:rsid w:val="002D2FD4"/>
    <w:rsid w:val="002D31B7"/>
    <w:rsid w:val="002D34B2"/>
    <w:rsid w:val="002D3F52"/>
    <w:rsid w:val="002D4147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4DC"/>
    <w:rsid w:val="002E17F2"/>
    <w:rsid w:val="002E1C4F"/>
    <w:rsid w:val="002E1D24"/>
    <w:rsid w:val="002E205D"/>
    <w:rsid w:val="002E2A11"/>
    <w:rsid w:val="002E2B4D"/>
    <w:rsid w:val="002E368E"/>
    <w:rsid w:val="002E3791"/>
    <w:rsid w:val="002E3F84"/>
    <w:rsid w:val="002E40B2"/>
    <w:rsid w:val="002E41FC"/>
    <w:rsid w:val="002E43C8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1A4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25B"/>
    <w:rsid w:val="002F63D8"/>
    <w:rsid w:val="002F6A54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033"/>
    <w:rsid w:val="003018E3"/>
    <w:rsid w:val="00301BDB"/>
    <w:rsid w:val="00301CE6"/>
    <w:rsid w:val="00301EC0"/>
    <w:rsid w:val="00302569"/>
    <w:rsid w:val="0030256B"/>
    <w:rsid w:val="00302D11"/>
    <w:rsid w:val="00303697"/>
    <w:rsid w:val="003038EC"/>
    <w:rsid w:val="0030501F"/>
    <w:rsid w:val="00305215"/>
    <w:rsid w:val="00305444"/>
    <w:rsid w:val="00305B22"/>
    <w:rsid w:val="0030704D"/>
    <w:rsid w:val="0030748F"/>
    <w:rsid w:val="00307936"/>
    <w:rsid w:val="00307A45"/>
    <w:rsid w:val="00307BA1"/>
    <w:rsid w:val="00307CDE"/>
    <w:rsid w:val="0031104E"/>
    <w:rsid w:val="0031117E"/>
    <w:rsid w:val="00311702"/>
    <w:rsid w:val="00311E82"/>
    <w:rsid w:val="003120BE"/>
    <w:rsid w:val="003124BA"/>
    <w:rsid w:val="003126B6"/>
    <w:rsid w:val="00312C0A"/>
    <w:rsid w:val="0031307E"/>
    <w:rsid w:val="00313FD6"/>
    <w:rsid w:val="003143BD"/>
    <w:rsid w:val="00314E39"/>
    <w:rsid w:val="00315114"/>
    <w:rsid w:val="003153C1"/>
    <w:rsid w:val="00320177"/>
    <w:rsid w:val="003203ED"/>
    <w:rsid w:val="0032130F"/>
    <w:rsid w:val="00321578"/>
    <w:rsid w:val="00321C62"/>
    <w:rsid w:val="003224A3"/>
    <w:rsid w:val="003227AF"/>
    <w:rsid w:val="00322820"/>
    <w:rsid w:val="00322C9F"/>
    <w:rsid w:val="003233E6"/>
    <w:rsid w:val="00323BF0"/>
    <w:rsid w:val="00324135"/>
    <w:rsid w:val="003242DD"/>
    <w:rsid w:val="00324844"/>
    <w:rsid w:val="003249B6"/>
    <w:rsid w:val="00324AA1"/>
    <w:rsid w:val="00324D23"/>
    <w:rsid w:val="00325768"/>
    <w:rsid w:val="00325884"/>
    <w:rsid w:val="0032598D"/>
    <w:rsid w:val="00325F35"/>
    <w:rsid w:val="003260A9"/>
    <w:rsid w:val="00326576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330"/>
    <w:rsid w:val="003365CB"/>
    <w:rsid w:val="00336BDA"/>
    <w:rsid w:val="00337135"/>
    <w:rsid w:val="0033786B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8C4"/>
    <w:rsid w:val="00346B7D"/>
    <w:rsid w:val="00346DB5"/>
    <w:rsid w:val="0034717E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3B1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57885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73A"/>
    <w:rsid w:val="00366A27"/>
    <w:rsid w:val="00366A3C"/>
    <w:rsid w:val="00366E87"/>
    <w:rsid w:val="0036722D"/>
    <w:rsid w:val="003673AE"/>
    <w:rsid w:val="00367B02"/>
    <w:rsid w:val="00367CD9"/>
    <w:rsid w:val="00370C16"/>
    <w:rsid w:val="00370E47"/>
    <w:rsid w:val="00371062"/>
    <w:rsid w:val="00371790"/>
    <w:rsid w:val="00372953"/>
    <w:rsid w:val="00372AAF"/>
    <w:rsid w:val="00372C2A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4C9"/>
    <w:rsid w:val="00377CE1"/>
    <w:rsid w:val="00380383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A87"/>
    <w:rsid w:val="00393B05"/>
    <w:rsid w:val="00393BE3"/>
    <w:rsid w:val="00393FE3"/>
    <w:rsid w:val="0039403A"/>
    <w:rsid w:val="003946B1"/>
    <w:rsid w:val="00394A84"/>
    <w:rsid w:val="00394D8D"/>
    <w:rsid w:val="0039520F"/>
    <w:rsid w:val="00395773"/>
    <w:rsid w:val="00395948"/>
    <w:rsid w:val="00395F42"/>
    <w:rsid w:val="003967CC"/>
    <w:rsid w:val="00396925"/>
    <w:rsid w:val="00396C06"/>
    <w:rsid w:val="00397568"/>
    <w:rsid w:val="0039764C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3B9C"/>
    <w:rsid w:val="003A3BC1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47F"/>
    <w:rsid w:val="003A6BAC"/>
    <w:rsid w:val="003A6BE0"/>
    <w:rsid w:val="003A722F"/>
    <w:rsid w:val="003A7D5E"/>
    <w:rsid w:val="003A7EF3"/>
    <w:rsid w:val="003B055B"/>
    <w:rsid w:val="003B0669"/>
    <w:rsid w:val="003B0DC8"/>
    <w:rsid w:val="003B1053"/>
    <w:rsid w:val="003B159C"/>
    <w:rsid w:val="003B172F"/>
    <w:rsid w:val="003B189B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971"/>
    <w:rsid w:val="003B4BD5"/>
    <w:rsid w:val="003B4C96"/>
    <w:rsid w:val="003B4EB4"/>
    <w:rsid w:val="003B5078"/>
    <w:rsid w:val="003B53CC"/>
    <w:rsid w:val="003B6043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1D2"/>
    <w:rsid w:val="003D184F"/>
    <w:rsid w:val="003D2478"/>
    <w:rsid w:val="003D3AA8"/>
    <w:rsid w:val="003D3F37"/>
    <w:rsid w:val="003D41C3"/>
    <w:rsid w:val="003D4835"/>
    <w:rsid w:val="003D5831"/>
    <w:rsid w:val="003D5894"/>
    <w:rsid w:val="003D5B1F"/>
    <w:rsid w:val="003D5D10"/>
    <w:rsid w:val="003D6122"/>
    <w:rsid w:val="003D63E6"/>
    <w:rsid w:val="003D6509"/>
    <w:rsid w:val="003D6649"/>
    <w:rsid w:val="003D7146"/>
    <w:rsid w:val="003D7999"/>
    <w:rsid w:val="003D7FB1"/>
    <w:rsid w:val="003E05B9"/>
    <w:rsid w:val="003E0C64"/>
    <w:rsid w:val="003E104F"/>
    <w:rsid w:val="003E128F"/>
    <w:rsid w:val="003E14A6"/>
    <w:rsid w:val="003E15FA"/>
    <w:rsid w:val="003E15FB"/>
    <w:rsid w:val="003E1637"/>
    <w:rsid w:val="003E16CC"/>
    <w:rsid w:val="003E179A"/>
    <w:rsid w:val="003E1D16"/>
    <w:rsid w:val="003E1D23"/>
    <w:rsid w:val="003E20A6"/>
    <w:rsid w:val="003E236C"/>
    <w:rsid w:val="003E24A5"/>
    <w:rsid w:val="003E2C5C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4AD"/>
    <w:rsid w:val="003E64DB"/>
    <w:rsid w:val="003E67AA"/>
    <w:rsid w:val="003E7090"/>
    <w:rsid w:val="003E74E3"/>
    <w:rsid w:val="003E7676"/>
    <w:rsid w:val="003F05C7"/>
    <w:rsid w:val="003F0CA2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A38"/>
    <w:rsid w:val="003F4A65"/>
    <w:rsid w:val="003F5690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10E"/>
    <w:rsid w:val="0041258E"/>
    <w:rsid w:val="0041263E"/>
    <w:rsid w:val="00412769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182"/>
    <w:rsid w:val="0041555A"/>
    <w:rsid w:val="00415E8A"/>
    <w:rsid w:val="00416347"/>
    <w:rsid w:val="00416DDF"/>
    <w:rsid w:val="00416EC3"/>
    <w:rsid w:val="00420230"/>
    <w:rsid w:val="004205F7"/>
    <w:rsid w:val="00420665"/>
    <w:rsid w:val="004206E0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3EFE"/>
    <w:rsid w:val="004242F4"/>
    <w:rsid w:val="00424A05"/>
    <w:rsid w:val="004251E3"/>
    <w:rsid w:val="0042577C"/>
    <w:rsid w:val="00425A2C"/>
    <w:rsid w:val="00425A2E"/>
    <w:rsid w:val="00425B68"/>
    <w:rsid w:val="004260CD"/>
    <w:rsid w:val="0042614B"/>
    <w:rsid w:val="00426587"/>
    <w:rsid w:val="00426910"/>
    <w:rsid w:val="00426A23"/>
    <w:rsid w:val="00426ADD"/>
    <w:rsid w:val="00427248"/>
    <w:rsid w:val="004272AB"/>
    <w:rsid w:val="00427772"/>
    <w:rsid w:val="004310EA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6F3"/>
    <w:rsid w:val="004427DC"/>
    <w:rsid w:val="00442A5F"/>
    <w:rsid w:val="00442E9B"/>
    <w:rsid w:val="00443C63"/>
    <w:rsid w:val="00444B1D"/>
    <w:rsid w:val="00444F56"/>
    <w:rsid w:val="004452C3"/>
    <w:rsid w:val="004457F4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7DD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294"/>
    <w:rsid w:val="00460325"/>
    <w:rsid w:val="00460D15"/>
    <w:rsid w:val="004616C4"/>
    <w:rsid w:val="004616E7"/>
    <w:rsid w:val="00461892"/>
    <w:rsid w:val="00462B37"/>
    <w:rsid w:val="00462C36"/>
    <w:rsid w:val="00463351"/>
    <w:rsid w:val="004635B9"/>
    <w:rsid w:val="00464899"/>
    <w:rsid w:val="0046493F"/>
    <w:rsid w:val="00464FC3"/>
    <w:rsid w:val="004661B2"/>
    <w:rsid w:val="004669E2"/>
    <w:rsid w:val="00466F5E"/>
    <w:rsid w:val="00466FFC"/>
    <w:rsid w:val="00467D4D"/>
    <w:rsid w:val="00470334"/>
    <w:rsid w:val="00470B4B"/>
    <w:rsid w:val="00470C2E"/>
    <w:rsid w:val="00470C31"/>
    <w:rsid w:val="00471100"/>
    <w:rsid w:val="00471F4F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2F1A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41"/>
    <w:rsid w:val="00486EE9"/>
    <w:rsid w:val="00487362"/>
    <w:rsid w:val="00490025"/>
    <w:rsid w:val="004908D6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8FB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1A3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62B5"/>
    <w:rsid w:val="004A68B6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3EAE"/>
    <w:rsid w:val="004B4459"/>
    <w:rsid w:val="004B44CE"/>
    <w:rsid w:val="004B4593"/>
    <w:rsid w:val="004B584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286"/>
    <w:rsid w:val="004C4662"/>
    <w:rsid w:val="004C56AA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117A"/>
    <w:rsid w:val="004D2254"/>
    <w:rsid w:val="004D22B0"/>
    <w:rsid w:val="004D2B0C"/>
    <w:rsid w:val="004D3336"/>
    <w:rsid w:val="004D3523"/>
    <w:rsid w:val="004D36B1"/>
    <w:rsid w:val="004D3C15"/>
    <w:rsid w:val="004D594B"/>
    <w:rsid w:val="004D6C54"/>
    <w:rsid w:val="004D6E88"/>
    <w:rsid w:val="004D6F96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12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271"/>
    <w:rsid w:val="004E6ADC"/>
    <w:rsid w:val="004E6C03"/>
    <w:rsid w:val="004E76F4"/>
    <w:rsid w:val="004E7873"/>
    <w:rsid w:val="004E7EB2"/>
    <w:rsid w:val="004F0445"/>
    <w:rsid w:val="004F0B6C"/>
    <w:rsid w:val="004F0FD4"/>
    <w:rsid w:val="004F19EB"/>
    <w:rsid w:val="004F2078"/>
    <w:rsid w:val="004F2445"/>
    <w:rsid w:val="004F27D0"/>
    <w:rsid w:val="004F2BC6"/>
    <w:rsid w:val="004F30B7"/>
    <w:rsid w:val="004F4DA3"/>
    <w:rsid w:val="004F53E9"/>
    <w:rsid w:val="004F59E5"/>
    <w:rsid w:val="004F631B"/>
    <w:rsid w:val="004F6322"/>
    <w:rsid w:val="004F6499"/>
    <w:rsid w:val="004F659D"/>
    <w:rsid w:val="004F66A7"/>
    <w:rsid w:val="004F7043"/>
    <w:rsid w:val="004F735E"/>
    <w:rsid w:val="0050006C"/>
    <w:rsid w:val="00500B52"/>
    <w:rsid w:val="00500DAF"/>
    <w:rsid w:val="005011FB"/>
    <w:rsid w:val="00501DBE"/>
    <w:rsid w:val="00501DBF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2BD0"/>
    <w:rsid w:val="0051441F"/>
    <w:rsid w:val="00514531"/>
    <w:rsid w:val="005146A4"/>
    <w:rsid w:val="005147C3"/>
    <w:rsid w:val="00515312"/>
    <w:rsid w:val="005153A7"/>
    <w:rsid w:val="0051546F"/>
    <w:rsid w:val="00515821"/>
    <w:rsid w:val="0051597B"/>
    <w:rsid w:val="00516E3B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6DD"/>
    <w:rsid w:val="00526E1B"/>
    <w:rsid w:val="00527629"/>
    <w:rsid w:val="0052762E"/>
    <w:rsid w:val="00527D68"/>
    <w:rsid w:val="00527FBA"/>
    <w:rsid w:val="00530333"/>
    <w:rsid w:val="00530B69"/>
    <w:rsid w:val="00530D7E"/>
    <w:rsid w:val="005318FF"/>
    <w:rsid w:val="00532A25"/>
    <w:rsid w:val="00532AAB"/>
    <w:rsid w:val="005338CD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2DD3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0B1"/>
    <w:rsid w:val="005470F3"/>
    <w:rsid w:val="00547601"/>
    <w:rsid w:val="00547FF5"/>
    <w:rsid w:val="00550BAB"/>
    <w:rsid w:val="00551810"/>
    <w:rsid w:val="005527BD"/>
    <w:rsid w:val="005539DE"/>
    <w:rsid w:val="00554164"/>
    <w:rsid w:val="005543CB"/>
    <w:rsid w:val="0055446D"/>
    <w:rsid w:val="00554D8B"/>
    <w:rsid w:val="00554E19"/>
    <w:rsid w:val="00555048"/>
    <w:rsid w:val="00555AFB"/>
    <w:rsid w:val="00555E82"/>
    <w:rsid w:val="0055688F"/>
    <w:rsid w:val="00557100"/>
    <w:rsid w:val="005571F0"/>
    <w:rsid w:val="005574AF"/>
    <w:rsid w:val="005577C0"/>
    <w:rsid w:val="00560C31"/>
    <w:rsid w:val="0056121F"/>
    <w:rsid w:val="00561317"/>
    <w:rsid w:val="005625C4"/>
    <w:rsid w:val="00562F88"/>
    <w:rsid w:val="0056356B"/>
    <w:rsid w:val="005636D7"/>
    <w:rsid w:val="00563ABE"/>
    <w:rsid w:val="00563BB8"/>
    <w:rsid w:val="00563D67"/>
    <w:rsid w:val="00564B04"/>
    <w:rsid w:val="00564FBF"/>
    <w:rsid w:val="00565DED"/>
    <w:rsid w:val="00566557"/>
    <w:rsid w:val="005666FA"/>
    <w:rsid w:val="0056688E"/>
    <w:rsid w:val="00566E37"/>
    <w:rsid w:val="00566E83"/>
    <w:rsid w:val="00566EC0"/>
    <w:rsid w:val="0056778C"/>
    <w:rsid w:val="0056790E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35E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D8"/>
    <w:rsid w:val="00583F8C"/>
    <w:rsid w:val="00584025"/>
    <w:rsid w:val="00584140"/>
    <w:rsid w:val="00585C6A"/>
    <w:rsid w:val="00586023"/>
    <w:rsid w:val="0058638E"/>
    <w:rsid w:val="00586451"/>
    <w:rsid w:val="005868B6"/>
    <w:rsid w:val="00586C33"/>
    <w:rsid w:val="00586CCB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3DE1"/>
    <w:rsid w:val="00594328"/>
    <w:rsid w:val="00594417"/>
    <w:rsid w:val="005948C2"/>
    <w:rsid w:val="00595215"/>
    <w:rsid w:val="0059588C"/>
    <w:rsid w:val="00595B53"/>
    <w:rsid w:val="00595D45"/>
    <w:rsid w:val="00595D84"/>
    <w:rsid w:val="00595DCA"/>
    <w:rsid w:val="00595E1B"/>
    <w:rsid w:val="00595F77"/>
    <w:rsid w:val="00596121"/>
    <w:rsid w:val="00596E6C"/>
    <w:rsid w:val="005971ED"/>
    <w:rsid w:val="005975FC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3934"/>
    <w:rsid w:val="005A47CD"/>
    <w:rsid w:val="005A4A47"/>
    <w:rsid w:val="005A5730"/>
    <w:rsid w:val="005A5838"/>
    <w:rsid w:val="005A6049"/>
    <w:rsid w:val="005A6075"/>
    <w:rsid w:val="005A62C0"/>
    <w:rsid w:val="005A662D"/>
    <w:rsid w:val="005A6813"/>
    <w:rsid w:val="005A6991"/>
    <w:rsid w:val="005A752F"/>
    <w:rsid w:val="005B0105"/>
    <w:rsid w:val="005B0595"/>
    <w:rsid w:val="005B0679"/>
    <w:rsid w:val="005B0BA9"/>
    <w:rsid w:val="005B0E9B"/>
    <w:rsid w:val="005B0EC1"/>
    <w:rsid w:val="005B0EED"/>
    <w:rsid w:val="005B138E"/>
    <w:rsid w:val="005B14DC"/>
    <w:rsid w:val="005B2AD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5F8F"/>
    <w:rsid w:val="005B673A"/>
    <w:rsid w:val="005B6972"/>
    <w:rsid w:val="005B6D71"/>
    <w:rsid w:val="005B6F83"/>
    <w:rsid w:val="005C071C"/>
    <w:rsid w:val="005C1CCD"/>
    <w:rsid w:val="005C252B"/>
    <w:rsid w:val="005C2555"/>
    <w:rsid w:val="005C2797"/>
    <w:rsid w:val="005C2834"/>
    <w:rsid w:val="005C3333"/>
    <w:rsid w:val="005C37F3"/>
    <w:rsid w:val="005C399D"/>
    <w:rsid w:val="005C42CB"/>
    <w:rsid w:val="005C433B"/>
    <w:rsid w:val="005C5393"/>
    <w:rsid w:val="005C5D68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B92"/>
    <w:rsid w:val="005D2D53"/>
    <w:rsid w:val="005D32AE"/>
    <w:rsid w:val="005D3AA9"/>
    <w:rsid w:val="005D3CB3"/>
    <w:rsid w:val="005D3EE2"/>
    <w:rsid w:val="005D4666"/>
    <w:rsid w:val="005D4AB0"/>
    <w:rsid w:val="005D533F"/>
    <w:rsid w:val="005D53C3"/>
    <w:rsid w:val="005D560B"/>
    <w:rsid w:val="005D5A22"/>
    <w:rsid w:val="005D623C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671"/>
    <w:rsid w:val="005E188E"/>
    <w:rsid w:val="005E18F8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463A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63A"/>
    <w:rsid w:val="00601D9C"/>
    <w:rsid w:val="00601F2D"/>
    <w:rsid w:val="00602284"/>
    <w:rsid w:val="0060251F"/>
    <w:rsid w:val="0060283C"/>
    <w:rsid w:val="00602EF6"/>
    <w:rsid w:val="00602F2E"/>
    <w:rsid w:val="00603A84"/>
    <w:rsid w:val="00603E6E"/>
    <w:rsid w:val="00604135"/>
    <w:rsid w:val="006044D9"/>
    <w:rsid w:val="006048E1"/>
    <w:rsid w:val="00604F14"/>
    <w:rsid w:val="00605289"/>
    <w:rsid w:val="00605346"/>
    <w:rsid w:val="006059C5"/>
    <w:rsid w:val="00606ECD"/>
    <w:rsid w:val="00607262"/>
    <w:rsid w:val="006074C1"/>
    <w:rsid w:val="0060764F"/>
    <w:rsid w:val="00610C31"/>
    <w:rsid w:val="00610E1F"/>
    <w:rsid w:val="006110CB"/>
    <w:rsid w:val="00611209"/>
    <w:rsid w:val="00611AB9"/>
    <w:rsid w:val="00611FDB"/>
    <w:rsid w:val="00612847"/>
    <w:rsid w:val="00613257"/>
    <w:rsid w:val="00613ED7"/>
    <w:rsid w:val="00614994"/>
    <w:rsid w:val="00614B31"/>
    <w:rsid w:val="006151D2"/>
    <w:rsid w:val="00615318"/>
    <w:rsid w:val="00615DFA"/>
    <w:rsid w:val="006165C5"/>
    <w:rsid w:val="00616C9B"/>
    <w:rsid w:val="00616D03"/>
    <w:rsid w:val="00620B97"/>
    <w:rsid w:val="0062113F"/>
    <w:rsid w:val="00621662"/>
    <w:rsid w:val="00621751"/>
    <w:rsid w:val="00621D41"/>
    <w:rsid w:val="006223D5"/>
    <w:rsid w:val="0062281D"/>
    <w:rsid w:val="00623058"/>
    <w:rsid w:val="006232E1"/>
    <w:rsid w:val="006234A6"/>
    <w:rsid w:val="00623550"/>
    <w:rsid w:val="00624A21"/>
    <w:rsid w:val="00624ADE"/>
    <w:rsid w:val="006252E1"/>
    <w:rsid w:val="006254B7"/>
    <w:rsid w:val="00626130"/>
    <w:rsid w:val="006261B8"/>
    <w:rsid w:val="00626579"/>
    <w:rsid w:val="00626760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6A2"/>
    <w:rsid w:val="00654F7F"/>
    <w:rsid w:val="006551FE"/>
    <w:rsid w:val="00655733"/>
    <w:rsid w:val="00655ACD"/>
    <w:rsid w:val="00655CAD"/>
    <w:rsid w:val="00655CF7"/>
    <w:rsid w:val="006560AA"/>
    <w:rsid w:val="00656776"/>
    <w:rsid w:val="00656A92"/>
    <w:rsid w:val="00656DDE"/>
    <w:rsid w:val="00656DF3"/>
    <w:rsid w:val="006572C6"/>
    <w:rsid w:val="00657591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5A5A"/>
    <w:rsid w:val="0066641C"/>
    <w:rsid w:val="006673E3"/>
    <w:rsid w:val="00667596"/>
    <w:rsid w:val="0066793A"/>
    <w:rsid w:val="00667E47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B08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E7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23A3"/>
    <w:rsid w:val="006A325E"/>
    <w:rsid w:val="006A3536"/>
    <w:rsid w:val="006A3FC0"/>
    <w:rsid w:val="006A46FB"/>
    <w:rsid w:val="006A4E78"/>
    <w:rsid w:val="006A505B"/>
    <w:rsid w:val="006A52D5"/>
    <w:rsid w:val="006A586C"/>
    <w:rsid w:val="006A5E28"/>
    <w:rsid w:val="006A613C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6B63"/>
    <w:rsid w:val="006B70C9"/>
    <w:rsid w:val="006B71B5"/>
    <w:rsid w:val="006B7277"/>
    <w:rsid w:val="006B7F40"/>
    <w:rsid w:val="006C03B8"/>
    <w:rsid w:val="006C1AAC"/>
    <w:rsid w:val="006C1F02"/>
    <w:rsid w:val="006C23EB"/>
    <w:rsid w:val="006C2868"/>
    <w:rsid w:val="006C29D7"/>
    <w:rsid w:val="006C2D02"/>
    <w:rsid w:val="006C2F16"/>
    <w:rsid w:val="006C385B"/>
    <w:rsid w:val="006C3BFD"/>
    <w:rsid w:val="006C405C"/>
    <w:rsid w:val="006C4B77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336"/>
    <w:rsid w:val="006D74BE"/>
    <w:rsid w:val="006D79AB"/>
    <w:rsid w:val="006D7DA7"/>
    <w:rsid w:val="006E0100"/>
    <w:rsid w:val="006E062C"/>
    <w:rsid w:val="006E1804"/>
    <w:rsid w:val="006E1AEB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953"/>
    <w:rsid w:val="006E4A5A"/>
    <w:rsid w:val="006E4DFB"/>
    <w:rsid w:val="006E4E39"/>
    <w:rsid w:val="006E51A5"/>
    <w:rsid w:val="006E545B"/>
    <w:rsid w:val="006E54AB"/>
    <w:rsid w:val="006E565E"/>
    <w:rsid w:val="006E5A6E"/>
    <w:rsid w:val="006E691F"/>
    <w:rsid w:val="006E6E5E"/>
    <w:rsid w:val="006E7A42"/>
    <w:rsid w:val="006E7D3B"/>
    <w:rsid w:val="006F0127"/>
    <w:rsid w:val="006F028F"/>
    <w:rsid w:val="006F0C9C"/>
    <w:rsid w:val="006F0CF9"/>
    <w:rsid w:val="006F0D29"/>
    <w:rsid w:val="006F0E91"/>
    <w:rsid w:val="006F15B2"/>
    <w:rsid w:val="006F199A"/>
    <w:rsid w:val="006F1B70"/>
    <w:rsid w:val="006F1BC9"/>
    <w:rsid w:val="006F2497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61E5"/>
    <w:rsid w:val="006F643E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7FE"/>
    <w:rsid w:val="00702863"/>
    <w:rsid w:val="007028CD"/>
    <w:rsid w:val="00702EED"/>
    <w:rsid w:val="00703123"/>
    <w:rsid w:val="007032E3"/>
    <w:rsid w:val="0070346E"/>
    <w:rsid w:val="00703660"/>
    <w:rsid w:val="0070381F"/>
    <w:rsid w:val="00704397"/>
    <w:rsid w:val="00704647"/>
    <w:rsid w:val="00704736"/>
    <w:rsid w:val="00704E4B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6702"/>
    <w:rsid w:val="00717413"/>
    <w:rsid w:val="00717908"/>
    <w:rsid w:val="007205C7"/>
    <w:rsid w:val="00720CB6"/>
    <w:rsid w:val="00721075"/>
    <w:rsid w:val="00721796"/>
    <w:rsid w:val="007218EE"/>
    <w:rsid w:val="00721C66"/>
    <w:rsid w:val="00721E95"/>
    <w:rsid w:val="00722260"/>
    <w:rsid w:val="00723001"/>
    <w:rsid w:val="00723222"/>
    <w:rsid w:val="0072335F"/>
    <w:rsid w:val="0072382B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B3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52E"/>
    <w:rsid w:val="00734745"/>
    <w:rsid w:val="007348B1"/>
    <w:rsid w:val="00734E42"/>
    <w:rsid w:val="00734FCD"/>
    <w:rsid w:val="00735403"/>
    <w:rsid w:val="0073580E"/>
    <w:rsid w:val="007358C2"/>
    <w:rsid w:val="0073607E"/>
    <w:rsid w:val="00736143"/>
    <w:rsid w:val="007362A6"/>
    <w:rsid w:val="007362DB"/>
    <w:rsid w:val="0073666C"/>
    <w:rsid w:val="00736AA2"/>
    <w:rsid w:val="00736D7D"/>
    <w:rsid w:val="0073738F"/>
    <w:rsid w:val="007374F9"/>
    <w:rsid w:val="00737564"/>
    <w:rsid w:val="00737B67"/>
    <w:rsid w:val="007400D3"/>
    <w:rsid w:val="007402D9"/>
    <w:rsid w:val="0074063A"/>
    <w:rsid w:val="0074076C"/>
    <w:rsid w:val="00740E58"/>
    <w:rsid w:val="00741368"/>
    <w:rsid w:val="007427AE"/>
    <w:rsid w:val="007445A0"/>
    <w:rsid w:val="00744BF3"/>
    <w:rsid w:val="007451E7"/>
    <w:rsid w:val="0074524B"/>
    <w:rsid w:val="00746608"/>
    <w:rsid w:val="00746A8B"/>
    <w:rsid w:val="00746CE2"/>
    <w:rsid w:val="00746EAC"/>
    <w:rsid w:val="007471D5"/>
    <w:rsid w:val="007474A3"/>
    <w:rsid w:val="00747D8B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65D"/>
    <w:rsid w:val="00755DFF"/>
    <w:rsid w:val="00755EC7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0C67"/>
    <w:rsid w:val="007619D7"/>
    <w:rsid w:val="00761C0B"/>
    <w:rsid w:val="00762217"/>
    <w:rsid w:val="007623FB"/>
    <w:rsid w:val="00763B30"/>
    <w:rsid w:val="00763D17"/>
    <w:rsid w:val="00764724"/>
    <w:rsid w:val="00765281"/>
    <w:rsid w:val="00766965"/>
    <w:rsid w:val="00766BAD"/>
    <w:rsid w:val="00767EF0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BE3"/>
    <w:rsid w:val="00773FB6"/>
    <w:rsid w:val="007745ED"/>
    <w:rsid w:val="00774C8B"/>
    <w:rsid w:val="00774CC1"/>
    <w:rsid w:val="007750D5"/>
    <w:rsid w:val="007755F2"/>
    <w:rsid w:val="007756F8"/>
    <w:rsid w:val="00775856"/>
    <w:rsid w:val="007758EB"/>
    <w:rsid w:val="0077590C"/>
    <w:rsid w:val="00776225"/>
    <w:rsid w:val="00776971"/>
    <w:rsid w:val="00776B09"/>
    <w:rsid w:val="007771ED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950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5EA"/>
    <w:rsid w:val="00792975"/>
    <w:rsid w:val="007929C8"/>
    <w:rsid w:val="00793339"/>
    <w:rsid w:val="00793863"/>
    <w:rsid w:val="00793CD8"/>
    <w:rsid w:val="00794596"/>
    <w:rsid w:val="007945FD"/>
    <w:rsid w:val="00794C40"/>
    <w:rsid w:val="00795A10"/>
    <w:rsid w:val="00795C92"/>
    <w:rsid w:val="00797AFF"/>
    <w:rsid w:val="00797B19"/>
    <w:rsid w:val="00797D03"/>
    <w:rsid w:val="007A0313"/>
    <w:rsid w:val="007A0E6E"/>
    <w:rsid w:val="007A0E75"/>
    <w:rsid w:val="007A1CB3"/>
    <w:rsid w:val="007A1FCD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B9E"/>
    <w:rsid w:val="007A7DC4"/>
    <w:rsid w:val="007B0CF1"/>
    <w:rsid w:val="007B1CFC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5DD"/>
    <w:rsid w:val="007C13CB"/>
    <w:rsid w:val="007C1687"/>
    <w:rsid w:val="007C19C1"/>
    <w:rsid w:val="007C21FA"/>
    <w:rsid w:val="007C22DA"/>
    <w:rsid w:val="007C28B9"/>
    <w:rsid w:val="007C2B96"/>
    <w:rsid w:val="007C2E46"/>
    <w:rsid w:val="007C2F7A"/>
    <w:rsid w:val="007C352B"/>
    <w:rsid w:val="007C3D18"/>
    <w:rsid w:val="007C459E"/>
    <w:rsid w:val="007C4B39"/>
    <w:rsid w:val="007C5ED8"/>
    <w:rsid w:val="007C60BF"/>
    <w:rsid w:val="007C61AB"/>
    <w:rsid w:val="007C6A07"/>
    <w:rsid w:val="007C75A1"/>
    <w:rsid w:val="007C77A5"/>
    <w:rsid w:val="007D0217"/>
    <w:rsid w:val="007D04E5"/>
    <w:rsid w:val="007D057E"/>
    <w:rsid w:val="007D08CC"/>
    <w:rsid w:val="007D1E22"/>
    <w:rsid w:val="007D23BF"/>
    <w:rsid w:val="007D261C"/>
    <w:rsid w:val="007D28AC"/>
    <w:rsid w:val="007D5247"/>
    <w:rsid w:val="007D5809"/>
    <w:rsid w:val="007D5901"/>
    <w:rsid w:val="007D620D"/>
    <w:rsid w:val="007D6354"/>
    <w:rsid w:val="007D65F7"/>
    <w:rsid w:val="007D6C7C"/>
    <w:rsid w:val="007D7059"/>
    <w:rsid w:val="007D7526"/>
    <w:rsid w:val="007D775D"/>
    <w:rsid w:val="007D7B8F"/>
    <w:rsid w:val="007E00E9"/>
    <w:rsid w:val="007E01A7"/>
    <w:rsid w:val="007E1105"/>
    <w:rsid w:val="007E252D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5CC4"/>
    <w:rsid w:val="007E6341"/>
    <w:rsid w:val="007E7091"/>
    <w:rsid w:val="007E7475"/>
    <w:rsid w:val="007E76DF"/>
    <w:rsid w:val="007F0E30"/>
    <w:rsid w:val="007F12B6"/>
    <w:rsid w:val="007F1726"/>
    <w:rsid w:val="007F191E"/>
    <w:rsid w:val="007F1FEA"/>
    <w:rsid w:val="007F2363"/>
    <w:rsid w:val="007F266F"/>
    <w:rsid w:val="007F28EA"/>
    <w:rsid w:val="007F2E43"/>
    <w:rsid w:val="007F3F4A"/>
    <w:rsid w:val="007F4904"/>
    <w:rsid w:val="007F5073"/>
    <w:rsid w:val="007F5988"/>
    <w:rsid w:val="007F6AC5"/>
    <w:rsid w:val="007F6AF3"/>
    <w:rsid w:val="007F7B8B"/>
    <w:rsid w:val="007F7F41"/>
    <w:rsid w:val="0080009E"/>
    <w:rsid w:val="008001A9"/>
    <w:rsid w:val="008002FA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6ABE"/>
    <w:rsid w:val="008076EA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265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8A1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C42"/>
    <w:rsid w:val="00825D25"/>
    <w:rsid w:val="00825D70"/>
    <w:rsid w:val="00825D9F"/>
    <w:rsid w:val="00825EEF"/>
    <w:rsid w:val="00825F51"/>
    <w:rsid w:val="0082698C"/>
    <w:rsid w:val="00826FF8"/>
    <w:rsid w:val="00827537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2B6"/>
    <w:rsid w:val="00851C3F"/>
    <w:rsid w:val="008529CC"/>
    <w:rsid w:val="00852B11"/>
    <w:rsid w:val="00852D0A"/>
    <w:rsid w:val="00854025"/>
    <w:rsid w:val="00854DF6"/>
    <w:rsid w:val="00855B14"/>
    <w:rsid w:val="00855B26"/>
    <w:rsid w:val="00855FB3"/>
    <w:rsid w:val="0085634B"/>
    <w:rsid w:val="0085639A"/>
    <w:rsid w:val="00856476"/>
    <w:rsid w:val="0085648F"/>
    <w:rsid w:val="00856845"/>
    <w:rsid w:val="008568F5"/>
    <w:rsid w:val="00856911"/>
    <w:rsid w:val="008569B3"/>
    <w:rsid w:val="00856C49"/>
    <w:rsid w:val="00857AA2"/>
    <w:rsid w:val="00857AA3"/>
    <w:rsid w:val="00857C50"/>
    <w:rsid w:val="008601DF"/>
    <w:rsid w:val="00860876"/>
    <w:rsid w:val="008608E3"/>
    <w:rsid w:val="0086099B"/>
    <w:rsid w:val="00860BF3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93E"/>
    <w:rsid w:val="00870F8A"/>
    <w:rsid w:val="008719A4"/>
    <w:rsid w:val="00871A25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AEC"/>
    <w:rsid w:val="00880FCF"/>
    <w:rsid w:val="0088114E"/>
    <w:rsid w:val="00881595"/>
    <w:rsid w:val="00881CDD"/>
    <w:rsid w:val="00882349"/>
    <w:rsid w:val="008825D3"/>
    <w:rsid w:val="008829E3"/>
    <w:rsid w:val="00883005"/>
    <w:rsid w:val="00883E7F"/>
    <w:rsid w:val="008846AC"/>
    <w:rsid w:val="008848F9"/>
    <w:rsid w:val="00886D00"/>
    <w:rsid w:val="00886D44"/>
    <w:rsid w:val="00886F61"/>
    <w:rsid w:val="00887525"/>
    <w:rsid w:val="00887B43"/>
    <w:rsid w:val="008907CA"/>
    <w:rsid w:val="00891245"/>
    <w:rsid w:val="008913FE"/>
    <w:rsid w:val="00891DA1"/>
    <w:rsid w:val="0089202F"/>
    <w:rsid w:val="00892083"/>
    <w:rsid w:val="00892CFF"/>
    <w:rsid w:val="0089347C"/>
    <w:rsid w:val="0089413F"/>
    <w:rsid w:val="008947E4"/>
    <w:rsid w:val="00894927"/>
    <w:rsid w:val="00894A88"/>
    <w:rsid w:val="00895310"/>
    <w:rsid w:val="00895386"/>
    <w:rsid w:val="0089622E"/>
    <w:rsid w:val="00896985"/>
    <w:rsid w:val="0089708E"/>
    <w:rsid w:val="0089757A"/>
    <w:rsid w:val="008979A6"/>
    <w:rsid w:val="00897A14"/>
    <w:rsid w:val="008A0210"/>
    <w:rsid w:val="008A05A2"/>
    <w:rsid w:val="008A08E0"/>
    <w:rsid w:val="008A0B24"/>
    <w:rsid w:val="008A0B9C"/>
    <w:rsid w:val="008A1274"/>
    <w:rsid w:val="008A166F"/>
    <w:rsid w:val="008A1AF7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53F"/>
    <w:rsid w:val="008A620C"/>
    <w:rsid w:val="008A646C"/>
    <w:rsid w:val="008A7515"/>
    <w:rsid w:val="008A76D3"/>
    <w:rsid w:val="008A77D8"/>
    <w:rsid w:val="008B0176"/>
    <w:rsid w:val="008B0483"/>
    <w:rsid w:val="008B120C"/>
    <w:rsid w:val="008B1A3C"/>
    <w:rsid w:val="008B1F5B"/>
    <w:rsid w:val="008B2932"/>
    <w:rsid w:val="008B2CEC"/>
    <w:rsid w:val="008B2F3F"/>
    <w:rsid w:val="008B33A1"/>
    <w:rsid w:val="008B37EB"/>
    <w:rsid w:val="008B38FF"/>
    <w:rsid w:val="008B45A3"/>
    <w:rsid w:val="008B45D6"/>
    <w:rsid w:val="008B4D4B"/>
    <w:rsid w:val="008B5156"/>
    <w:rsid w:val="008B51A0"/>
    <w:rsid w:val="008B592A"/>
    <w:rsid w:val="008B5D1A"/>
    <w:rsid w:val="008B5D74"/>
    <w:rsid w:val="008B6276"/>
    <w:rsid w:val="008B6973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904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BBF"/>
    <w:rsid w:val="008D6D1A"/>
    <w:rsid w:val="008D766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91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8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69E"/>
    <w:rsid w:val="008F6BDC"/>
    <w:rsid w:val="008F6D6A"/>
    <w:rsid w:val="008F6F19"/>
    <w:rsid w:val="008F7390"/>
    <w:rsid w:val="008F790A"/>
    <w:rsid w:val="00900CA0"/>
    <w:rsid w:val="0090148D"/>
    <w:rsid w:val="0090151D"/>
    <w:rsid w:val="009015A5"/>
    <w:rsid w:val="0090196D"/>
    <w:rsid w:val="00902491"/>
    <w:rsid w:val="00902ABA"/>
    <w:rsid w:val="00902BDA"/>
    <w:rsid w:val="00902E62"/>
    <w:rsid w:val="009032DA"/>
    <w:rsid w:val="009032EB"/>
    <w:rsid w:val="0090336B"/>
    <w:rsid w:val="00903409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2E21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C9F"/>
    <w:rsid w:val="00916E2C"/>
    <w:rsid w:val="00916FCC"/>
    <w:rsid w:val="00917191"/>
    <w:rsid w:val="009177B7"/>
    <w:rsid w:val="00917956"/>
    <w:rsid w:val="00917B6D"/>
    <w:rsid w:val="00917C8C"/>
    <w:rsid w:val="00917CE9"/>
    <w:rsid w:val="00917E2D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2BBF"/>
    <w:rsid w:val="009237EC"/>
    <w:rsid w:val="00923BD4"/>
    <w:rsid w:val="00923D57"/>
    <w:rsid w:val="00923E00"/>
    <w:rsid w:val="00924FF1"/>
    <w:rsid w:val="0092533B"/>
    <w:rsid w:val="0092560F"/>
    <w:rsid w:val="00925878"/>
    <w:rsid w:val="00925CBD"/>
    <w:rsid w:val="00926444"/>
    <w:rsid w:val="00927AAE"/>
    <w:rsid w:val="00927B5B"/>
    <w:rsid w:val="00930539"/>
    <w:rsid w:val="00931BD9"/>
    <w:rsid w:val="00932130"/>
    <w:rsid w:val="00932952"/>
    <w:rsid w:val="00933367"/>
    <w:rsid w:val="00933900"/>
    <w:rsid w:val="00933E80"/>
    <w:rsid w:val="00933F91"/>
    <w:rsid w:val="00934396"/>
    <w:rsid w:val="009349BB"/>
    <w:rsid w:val="00935519"/>
    <w:rsid w:val="00935A7F"/>
    <w:rsid w:val="009405A0"/>
    <w:rsid w:val="00940C00"/>
    <w:rsid w:val="00941636"/>
    <w:rsid w:val="00941780"/>
    <w:rsid w:val="00942743"/>
    <w:rsid w:val="00942A1C"/>
    <w:rsid w:val="00942BF6"/>
    <w:rsid w:val="00942D57"/>
    <w:rsid w:val="009433F1"/>
    <w:rsid w:val="009436AF"/>
    <w:rsid w:val="00943742"/>
    <w:rsid w:val="00943A35"/>
    <w:rsid w:val="0094403B"/>
    <w:rsid w:val="009443EF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6F76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B89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68E"/>
    <w:rsid w:val="009559ED"/>
    <w:rsid w:val="00955E69"/>
    <w:rsid w:val="0095670D"/>
    <w:rsid w:val="0095681E"/>
    <w:rsid w:val="00956901"/>
    <w:rsid w:val="00957208"/>
    <w:rsid w:val="009572C9"/>
    <w:rsid w:val="009572D4"/>
    <w:rsid w:val="009601CE"/>
    <w:rsid w:val="0096053C"/>
    <w:rsid w:val="009615FF"/>
    <w:rsid w:val="00961921"/>
    <w:rsid w:val="00961B03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55"/>
    <w:rsid w:val="00965BD7"/>
    <w:rsid w:val="00965E61"/>
    <w:rsid w:val="00967013"/>
    <w:rsid w:val="009670BC"/>
    <w:rsid w:val="0096766E"/>
    <w:rsid w:val="00967872"/>
    <w:rsid w:val="00967B0B"/>
    <w:rsid w:val="009713D9"/>
    <w:rsid w:val="00971424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C50"/>
    <w:rsid w:val="00975D06"/>
    <w:rsid w:val="0097616C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5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268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5BD"/>
    <w:rsid w:val="00996832"/>
    <w:rsid w:val="009969E2"/>
    <w:rsid w:val="00996BDC"/>
    <w:rsid w:val="00996E60"/>
    <w:rsid w:val="009970DD"/>
    <w:rsid w:val="00997B2C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8CF"/>
    <w:rsid w:val="009A5BE8"/>
    <w:rsid w:val="009A5CBA"/>
    <w:rsid w:val="009A6133"/>
    <w:rsid w:val="009A6274"/>
    <w:rsid w:val="009A627F"/>
    <w:rsid w:val="009A645B"/>
    <w:rsid w:val="009A71C9"/>
    <w:rsid w:val="009A747D"/>
    <w:rsid w:val="009A755E"/>
    <w:rsid w:val="009A7A43"/>
    <w:rsid w:val="009B0D91"/>
    <w:rsid w:val="009B3065"/>
    <w:rsid w:val="009B3104"/>
    <w:rsid w:val="009B396D"/>
    <w:rsid w:val="009B3AC2"/>
    <w:rsid w:val="009B3BD4"/>
    <w:rsid w:val="009B4103"/>
    <w:rsid w:val="009B44CE"/>
    <w:rsid w:val="009B45BC"/>
    <w:rsid w:val="009B4A4D"/>
    <w:rsid w:val="009B4CF1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01A"/>
    <w:rsid w:val="009C056E"/>
    <w:rsid w:val="009C0587"/>
    <w:rsid w:val="009C07A7"/>
    <w:rsid w:val="009C132F"/>
    <w:rsid w:val="009C273D"/>
    <w:rsid w:val="009C2DAB"/>
    <w:rsid w:val="009C30B2"/>
    <w:rsid w:val="009C39F2"/>
    <w:rsid w:val="009C403E"/>
    <w:rsid w:val="009C454C"/>
    <w:rsid w:val="009C45FC"/>
    <w:rsid w:val="009C46AB"/>
    <w:rsid w:val="009C4923"/>
    <w:rsid w:val="009C4A8B"/>
    <w:rsid w:val="009C5410"/>
    <w:rsid w:val="009C5948"/>
    <w:rsid w:val="009C5A31"/>
    <w:rsid w:val="009C6123"/>
    <w:rsid w:val="009C62EF"/>
    <w:rsid w:val="009C6698"/>
    <w:rsid w:val="009C742A"/>
    <w:rsid w:val="009C78AC"/>
    <w:rsid w:val="009C7D7B"/>
    <w:rsid w:val="009D0DB3"/>
    <w:rsid w:val="009D111B"/>
    <w:rsid w:val="009D17DD"/>
    <w:rsid w:val="009D1829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E7C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10ED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8D9"/>
    <w:rsid w:val="009E5C9A"/>
    <w:rsid w:val="009E5D88"/>
    <w:rsid w:val="009E602D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B47"/>
    <w:rsid w:val="00A06349"/>
    <w:rsid w:val="00A06DB0"/>
    <w:rsid w:val="00A079D6"/>
    <w:rsid w:val="00A079D8"/>
    <w:rsid w:val="00A100B3"/>
    <w:rsid w:val="00A10D52"/>
    <w:rsid w:val="00A10E50"/>
    <w:rsid w:val="00A10FBB"/>
    <w:rsid w:val="00A110BC"/>
    <w:rsid w:val="00A118C0"/>
    <w:rsid w:val="00A11BA9"/>
    <w:rsid w:val="00A1229F"/>
    <w:rsid w:val="00A12492"/>
    <w:rsid w:val="00A139CE"/>
    <w:rsid w:val="00A13A75"/>
    <w:rsid w:val="00A13DD6"/>
    <w:rsid w:val="00A13E54"/>
    <w:rsid w:val="00A1414B"/>
    <w:rsid w:val="00A1420D"/>
    <w:rsid w:val="00A144B1"/>
    <w:rsid w:val="00A147FB"/>
    <w:rsid w:val="00A149B8"/>
    <w:rsid w:val="00A164BE"/>
    <w:rsid w:val="00A164E3"/>
    <w:rsid w:val="00A16C44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DFC"/>
    <w:rsid w:val="00A23F25"/>
    <w:rsid w:val="00A24281"/>
    <w:rsid w:val="00A24349"/>
    <w:rsid w:val="00A24C8D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17E"/>
    <w:rsid w:val="00A32D38"/>
    <w:rsid w:val="00A33041"/>
    <w:rsid w:val="00A33EF5"/>
    <w:rsid w:val="00A34314"/>
    <w:rsid w:val="00A3448A"/>
    <w:rsid w:val="00A34535"/>
    <w:rsid w:val="00A34549"/>
    <w:rsid w:val="00A35160"/>
    <w:rsid w:val="00A35294"/>
    <w:rsid w:val="00A35469"/>
    <w:rsid w:val="00A35A40"/>
    <w:rsid w:val="00A35D03"/>
    <w:rsid w:val="00A36297"/>
    <w:rsid w:val="00A36EAD"/>
    <w:rsid w:val="00A3755F"/>
    <w:rsid w:val="00A37B06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44B"/>
    <w:rsid w:val="00A43693"/>
    <w:rsid w:val="00A439C6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24"/>
    <w:rsid w:val="00A50F41"/>
    <w:rsid w:val="00A50FE0"/>
    <w:rsid w:val="00A5140E"/>
    <w:rsid w:val="00A51B84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3969"/>
    <w:rsid w:val="00A53BD4"/>
    <w:rsid w:val="00A54350"/>
    <w:rsid w:val="00A55012"/>
    <w:rsid w:val="00A55A2B"/>
    <w:rsid w:val="00A55EE6"/>
    <w:rsid w:val="00A56674"/>
    <w:rsid w:val="00A568A5"/>
    <w:rsid w:val="00A57659"/>
    <w:rsid w:val="00A601E5"/>
    <w:rsid w:val="00A6051E"/>
    <w:rsid w:val="00A60DBF"/>
    <w:rsid w:val="00A6126F"/>
    <w:rsid w:val="00A61499"/>
    <w:rsid w:val="00A623EE"/>
    <w:rsid w:val="00A62703"/>
    <w:rsid w:val="00A629FB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684E"/>
    <w:rsid w:val="00A66C62"/>
    <w:rsid w:val="00A66C81"/>
    <w:rsid w:val="00A67050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3FEB"/>
    <w:rsid w:val="00A74550"/>
    <w:rsid w:val="00A746CE"/>
    <w:rsid w:val="00A749D3"/>
    <w:rsid w:val="00A74F7D"/>
    <w:rsid w:val="00A754EE"/>
    <w:rsid w:val="00A761D4"/>
    <w:rsid w:val="00A76572"/>
    <w:rsid w:val="00A76940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6C8D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A87"/>
    <w:rsid w:val="00A93D59"/>
    <w:rsid w:val="00A9481C"/>
    <w:rsid w:val="00A9544C"/>
    <w:rsid w:val="00A9546D"/>
    <w:rsid w:val="00A956A5"/>
    <w:rsid w:val="00A9594B"/>
    <w:rsid w:val="00A95C1F"/>
    <w:rsid w:val="00A96357"/>
    <w:rsid w:val="00A96471"/>
    <w:rsid w:val="00A96AF4"/>
    <w:rsid w:val="00A96C0D"/>
    <w:rsid w:val="00A96DE8"/>
    <w:rsid w:val="00A979EE"/>
    <w:rsid w:val="00A97EE2"/>
    <w:rsid w:val="00AA016F"/>
    <w:rsid w:val="00AA0457"/>
    <w:rsid w:val="00AA05E2"/>
    <w:rsid w:val="00AA11B7"/>
    <w:rsid w:val="00AA1775"/>
    <w:rsid w:val="00AA1D8A"/>
    <w:rsid w:val="00AA1ED6"/>
    <w:rsid w:val="00AA219F"/>
    <w:rsid w:val="00AA23DA"/>
    <w:rsid w:val="00AA2D9C"/>
    <w:rsid w:val="00AA3748"/>
    <w:rsid w:val="00AA446F"/>
    <w:rsid w:val="00AA51D6"/>
    <w:rsid w:val="00AA5D17"/>
    <w:rsid w:val="00AA5FC8"/>
    <w:rsid w:val="00AA6442"/>
    <w:rsid w:val="00AA76CD"/>
    <w:rsid w:val="00AA7AA9"/>
    <w:rsid w:val="00AB0338"/>
    <w:rsid w:val="00AB04D2"/>
    <w:rsid w:val="00AB0BC8"/>
    <w:rsid w:val="00AB11CA"/>
    <w:rsid w:val="00AB1387"/>
    <w:rsid w:val="00AB139E"/>
    <w:rsid w:val="00AB14D9"/>
    <w:rsid w:val="00AB19C7"/>
    <w:rsid w:val="00AB1B76"/>
    <w:rsid w:val="00AB1C41"/>
    <w:rsid w:val="00AB2164"/>
    <w:rsid w:val="00AB3677"/>
    <w:rsid w:val="00AB38F1"/>
    <w:rsid w:val="00AB3A30"/>
    <w:rsid w:val="00AB3AF6"/>
    <w:rsid w:val="00AB3B29"/>
    <w:rsid w:val="00AB3B74"/>
    <w:rsid w:val="00AB4AB8"/>
    <w:rsid w:val="00AB4BAA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CB7"/>
    <w:rsid w:val="00AC1D55"/>
    <w:rsid w:val="00AC22DC"/>
    <w:rsid w:val="00AC2ECD"/>
    <w:rsid w:val="00AC3119"/>
    <w:rsid w:val="00AC3884"/>
    <w:rsid w:val="00AC38AE"/>
    <w:rsid w:val="00AC3CAB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EF0"/>
    <w:rsid w:val="00AD0460"/>
    <w:rsid w:val="00AD0AA3"/>
    <w:rsid w:val="00AD0B4E"/>
    <w:rsid w:val="00AD0D53"/>
    <w:rsid w:val="00AD1023"/>
    <w:rsid w:val="00AD17E6"/>
    <w:rsid w:val="00AD1944"/>
    <w:rsid w:val="00AD198E"/>
    <w:rsid w:val="00AD19F9"/>
    <w:rsid w:val="00AD1BCB"/>
    <w:rsid w:val="00AD20C2"/>
    <w:rsid w:val="00AD2100"/>
    <w:rsid w:val="00AD23BA"/>
    <w:rsid w:val="00AD2423"/>
    <w:rsid w:val="00AD271A"/>
    <w:rsid w:val="00AD3535"/>
    <w:rsid w:val="00AD3DC4"/>
    <w:rsid w:val="00AD3F94"/>
    <w:rsid w:val="00AD4171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5CA"/>
    <w:rsid w:val="00AE39D2"/>
    <w:rsid w:val="00AE3BCA"/>
    <w:rsid w:val="00AE3D3C"/>
    <w:rsid w:val="00AE3FA0"/>
    <w:rsid w:val="00AE40E0"/>
    <w:rsid w:val="00AE47E7"/>
    <w:rsid w:val="00AE4A89"/>
    <w:rsid w:val="00AE4DBA"/>
    <w:rsid w:val="00AE4F07"/>
    <w:rsid w:val="00AE5783"/>
    <w:rsid w:val="00AE71F0"/>
    <w:rsid w:val="00AE7707"/>
    <w:rsid w:val="00AF04CF"/>
    <w:rsid w:val="00AF0B4B"/>
    <w:rsid w:val="00AF0F7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37F0"/>
    <w:rsid w:val="00B0410D"/>
    <w:rsid w:val="00B05084"/>
    <w:rsid w:val="00B060D7"/>
    <w:rsid w:val="00B0640B"/>
    <w:rsid w:val="00B10B39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2FD7"/>
    <w:rsid w:val="00B132FF"/>
    <w:rsid w:val="00B143FA"/>
    <w:rsid w:val="00B146E4"/>
    <w:rsid w:val="00B15560"/>
    <w:rsid w:val="00B15781"/>
    <w:rsid w:val="00B157F9"/>
    <w:rsid w:val="00B159ED"/>
    <w:rsid w:val="00B1674F"/>
    <w:rsid w:val="00B168FB"/>
    <w:rsid w:val="00B169C0"/>
    <w:rsid w:val="00B1757B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3A9"/>
    <w:rsid w:val="00B24598"/>
    <w:rsid w:val="00B2494E"/>
    <w:rsid w:val="00B24D34"/>
    <w:rsid w:val="00B25280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773"/>
    <w:rsid w:val="00B318DF"/>
    <w:rsid w:val="00B3190E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844"/>
    <w:rsid w:val="00B34A46"/>
    <w:rsid w:val="00B34AD2"/>
    <w:rsid w:val="00B34C8D"/>
    <w:rsid w:val="00B34D25"/>
    <w:rsid w:val="00B35997"/>
    <w:rsid w:val="00B35AA6"/>
    <w:rsid w:val="00B3680E"/>
    <w:rsid w:val="00B36F25"/>
    <w:rsid w:val="00B36F3A"/>
    <w:rsid w:val="00B372AA"/>
    <w:rsid w:val="00B37A4B"/>
    <w:rsid w:val="00B37D75"/>
    <w:rsid w:val="00B40445"/>
    <w:rsid w:val="00B41888"/>
    <w:rsid w:val="00B440AB"/>
    <w:rsid w:val="00B44A42"/>
    <w:rsid w:val="00B44B37"/>
    <w:rsid w:val="00B44CAB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9A2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6DB8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F06"/>
    <w:rsid w:val="00B84356"/>
    <w:rsid w:val="00B84390"/>
    <w:rsid w:val="00B84C08"/>
    <w:rsid w:val="00B84E5E"/>
    <w:rsid w:val="00B85203"/>
    <w:rsid w:val="00B852E5"/>
    <w:rsid w:val="00B85920"/>
    <w:rsid w:val="00B85AE1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0DAC"/>
    <w:rsid w:val="00BA115A"/>
    <w:rsid w:val="00BA1EFD"/>
    <w:rsid w:val="00BA2280"/>
    <w:rsid w:val="00BA2A08"/>
    <w:rsid w:val="00BA2A31"/>
    <w:rsid w:val="00BA2E20"/>
    <w:rsid w:val="00BA33E1"/>
    <w:rsid w:val="00BA387D"/>
    <w:rsid w:val="00BA418F"/>
    <w:rsid w:val="00BA429A"/>
    <w:rsid w:val="00BA4E8B"/>
    <w:rsid w:val="00BA4F7D"/>
    <w:rsid w:val="00BA5484"/>
    <w:rsid w:val="00BA56D2"/>
    <w:rsid w:val="00BA5887"/>
    <w:rsid w:val="00BA58F5"/>
    <w:rsid w:val="00BA6048"/>
    <w:rsid w:val="00BA6FC3"/>
    <w:rsid w:val="00BA7007"/>
    <w:rsid w:val="00BA70A7"/>
    <w:rsid w:val="00BA70BB"/>
    <w:rsid w:val="00BA76E0"/>
    <w:rsid w:val="00BB0A24"/>
    <w:rsid w:val="00BB0DE4"/>
    <w:rsid w:val="00BB156E"/>
    <w:rsid w:val="00BB1B23"/>
    <w:rsid w:val="00BB21B4"/>
    <w:rsid w:val="00BB2863"/>
    <w:rsid w:val="00BB2A25"/>
    <w:rsid w:val="00BB2B8E"/>
    <w:rsid w:val="00BB2BED"/>
    <w:rsid w:val="00BB30F3"/>
    <w:rsid w:val="00BB44CC"/>
    <w:rsid w:val="00BB4F9C"/>
    <w:rsid w:val="00BB5379"/>
    <w:rsid w:val="00BB6208"/>
    <w:rsid w:val="00BB6BC5"/>
    <w:rsid w:val="00BB6BE1"/>
    <w:rsid w:val="00BB6E21"/>
    <w:rsid w:val="00BB703C"/>
    <w:rsid w:val="00BB748A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915"/>
    <w:rsid w:val="00BC3B02"/>
    <w:rsid w:val="00BC3B52"/>
    <w:rsid w:val="00BC3E33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2492"/>
    <w:rsid w:val="00BD2AE0"/>
    <w:rsid w:val="00BD3043"/>
    <w:rsid w:val="00BD35CF"/>
    <w:rsid w:val="00BD3932"/>
    <w:rsid w:val="00BD3E12"/>
    <w:rsid w:val="00BD48AC"/>
    <w:rsid w:val="00BD4A5D"/>
    <w:rsid w:val="00BD4AE4"/>
    <w:rsid w:val="00BD501C"/>
    <w:rsid w:val="00BD55BA"/>
    <w:rsid w:val="00BD5762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C72"/>
    <w:rsid w:val="00BE1CD1"/>
    <w:rsid w:val="00BE23DF"/>
    <w:rsid w:val="00BE260D"/>
    <w:rsid w:val="00BE29A9"/>
    <w:rsid w:val="00BE2AC9"/>
    <w:rsid w:val="00BE2FA6"/>
    <w:rsid w:val="00BE333F"/>
    <w:rsid w:val="00BE35D4"/>
    <w:rsid w:val="00BE4265"/>
    <w:rsid w:val="00BE514C"/>
    <w:rsid w:val="00BE550C"/>
    <w:rsid w:val="00BE583A"/>
    <w:rsid w:val="00BE5842"/>
    <w:rsid w:val="00BE5AD0"/>
    <w:rsid w:val="00BE5CFC"/>
    <w:rsid w:val="00BE73C2"/>
    <w:rsid w:val="00BE7406"/>
    <w:rsid w:val="00BE7603"/>
    <w:rsid w:val="00BE78D7"/>
    <w:rsid w:val="00BF0088"/>
    <w:rsid w:val="00BF0E09"/>
    <w:rsid w:val="00BF15E2"/>
    <w:rsid w:val="00BF17FD"/>
    <w:rsid w:val="00BF1EDF"/>
    <w:rsid w:val="00BF3279"/>
    <w:rsid w:val="00BF3374"/>
    <w:rsid w:val="00BF3F37"/>
    <w:rsid w:val="00BF471D"/>
    <w:rsid w:val="00BF4793"/>
    <w:rsid w:val="00BF4B31"/>
    <w:rsid w:val="00BF512B"/>
    <w:rsid w:val="00BF51F4"/>
    <w:rsid w:val="00BF5247"/>
    <w:rsid w:val="00BF5AF1"/>
    <w:rsid w:val="00BF6454"/>
    <w:rsid w:val="00BF6EEA"/>
    <w:rsid w:val="00BF71B5"/>
    <w:rsid w:val="00BF74C7"/>
    <w:rsid w:val="00C00CCF"/>
    <w:rsid w:val="00C014D9"/>
    <w:rsid w:val="00C014F4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5C7C"/>
    <w:rsid w:val="00C06071"/>
    <w:rsid w:val="00C06A7A"/>
    <w:rsid w:val="00C06E06"/>
    <w:rsid w:val="00C07377"/>
    <w:rsid w:val="00C10478"/>
    <w:rsid w:val="00C1077B"/>
    <w:rsid w:val="00C10910"/>
    <w:rsid w:val="00C109BC"/>
    <w:rsid w:val="00C11103"/>
    <w:rsid w:val="00C11633"/>
    <w:rsid w:val="00C11E79"/>
    <w:rsid w:val="00C12107"/>
    <w:rsid w:val="00C1261C"/>
    <w:rsid w:val="00C13962"/>
    <w:rsid w:val="00C13D60"/>
    <w:rsid w:val="00C141B3"/>
    <w:rsid w:val="00C14D4B"/>
    <w:rsid w:val="00C154BB"/>
    <w:rsid w:val="00C15D1A"/>
    <w:rsid w:val="00C1608A"/>
    <w:rsid w:val="00C16673"/>
    <w:rsid w:val="00C16757"/>
    <w:rsid w:val="00C168FB"/>
    <w:rsid w:val="00C17316"/>
    <w:rsid w:val="00C2029B"/>
    <w:rsid w:val="00C2079F"/>
    <w:rsid w:val="00C20F33"/>
    <w:rsid w:val="00C2149F"/>
    <w:rsid w:val="00C217FF"/>
    <w:rsid w:val="00C21B81"/>
    <w:rsid w:val="00C226CD"/>
    <w:rsid w:val="00C23C2D"/>
    <w:rsid w:val="00C23CE5"/>
    <w:rsid w:val="00C23EAD"/>
    <w:rsid w:val="00C244D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5DD"/>
    <w:rsid w:val="00C348D9"/>
    <w:rsid w:val="00C34C75"/>
    <w:rsid w:val="00C34D28"/>
    <w:rsid w:val="00C34D4F"/>
    <w:rsid w:val="00C34E28"/>
    <w:rsid w:val="00C34E2A"/>
    <w:rsid w:val="00C34EA1"/>
    <w:rsid w:val="00C3513F"/>
    <w:rsid w:val="00C3547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121"/>
    <w:rsid w:val="00C42DFF"/>
    <w:rsid w:val="00C43A6C"/>
    <w:rsid w:val="00C43FCC"/>
    <w:rsid w:val="00C4428F"/>
    <w:rsid w:val="00C4491F"/>
    <w:rsid w:val="00C44972"/>
    <w:rsid w:val="00C456F3"/>
    <w:rsid w:val="00C45739"/>
    <w:rsid w:val="00C45B87"/>
    <w:rsid w:val="00C45F08"/>
    <w:rsid w:val="00C46838"/>
    <w:rsid w:val="00C46B7B"/>
    <w:rsid w:val="00C470F1"/>
    <w:rsid w:val="00C47270"/>
    <w:rsid w:val="00C47C87"/>
    <w:rsid w:val="00C47D67"/>
    <w:rsid w:val="00C500B5"/>
    <w:rsid w:val="00C5010D"/>
    <w:rsid w:val="00C5079E"/>
    <w:rsid w:val="00C5097D"/>
    <w:rsid w:val="00C50D44"/>
    <w:rsid w:val="00C50F51"/>
    <w:rsid w:val="00C51012"/>
    <w:rsid w:val="00C51DA6"/>
    <w:rsid w:val="00C52018"/>
    <w:rsid w:val="00C5269D"/>
    <w:rsid w:val="00C52B72"/>
    <w:rsid w:val="00C537C2"/>
    <w:rsid w:val="00C53AD2"/>
    <w:rsid w:val="00C53FA7"/>
    <w:rsid w:val="00C53FF6"/>
    <w:rsid w:val="00C54149"/>
    <w:rsid w:val="00C54995"/>
    <w:rsid w:val="00C54D41"/>
    <w:rsid w:val="00C54EA3"/>
    <w:rsid w:val="00C55464"/>
    <w:rsid w:val="00C55D80"/>
    <w:rsid w:val="00C55E1C"/>
    <w:rsid w:val="00C560D5"/>
    <w:rsid w:val="00C56A48"/>
    <w:rsid w:val="00C56D4E"/>
    <w:rsid w:val="00C5794F"/>
    <w:rsid w:val="00C57E2F"/>
    <w:rsid w:val="00C60456"/>
    <w:rsid w:val="00C60783"/>
    <w:rsid w:val="00C612E5"/>
    <w:rsid w:val="00C61623"/>
    <w:rsid w:val="00C61F29"/>
    <w:rsid w:val="00C62052"/>
    <w:rsid w:val="00C621E1"/>
    <w:rsid w:val="00C6223E"/>
    <w:rsid w:val="00C626E6"/>
    <w:rsid w:val="00C6277F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1CD0"/>
    <w:rsid w:val="00C7228E"/>
    <w:rsid w:val="00C728F3"/>
    <w:rsid w:val="00C72B91"/>
    <w:rsid w:val="00C72EF4"/>
    <w:rsid w:val="00C7363B"/>
    <w:rsid w:val="00C7412A"/>
    <w:rsid w:val="00C75307"/>
    <w:rsid w:val="00C754E8"/>
    <w:rsid w:val="00C755E3"/>
    <w:rsid w:val="00C7585E"/>
    <w:rsid w:val="00C759A7"/>
    <w:rsid w:val="00C75D2F"/>
    <w:rsid w:val="00C76886"/>
    <w:rsid w:val="00C76A49"/>
    <w:rsid w:val="00C76D90"/>
    <w:rsid w:val="00C76E3C"/>
    <w:rsid w:val="00C77624"/>
    <w:rsid w:val="00C776F9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29F7"/>
    <w:rsid w:val="00C93478"/>
    <w:rsid w:val="00C93490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E2"/>
    <w:rsid w:val="00CA5D20"/>
    <w:rsid w:val="00CA6781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5278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8E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0EA"/>
    <w:rsid w:val="00CD63B2"/>
    <w:rsid w:val="00CD652C"/>
    <w:rsid w:val="00CD6B8F"/>
    <w:rsid w:val="00CD6CA5"/>
    <w:rsid w:val="00CD6EA1"/>
    <w:rsid w:val="00CD6FCC"/>
    <w:rsid w:val="00CD71A4"/>
    <w:rsid w:val="00CD7B72"/>
    <w:rsid w:val="00CE06E7"/>
    <w:rsid w:val="00CE0744"/>
    <w:rsid w:val="00CE07F4"/>
    <w:rsid w:val="00CE086C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78F"/>
    <w:rsid w:val="00CF1879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6EA3"/>
    <w:rsid w:val="00CF743E"/>
    <w:rsid w:val="00CF7C8E"/>
    <w:rsid w:val="00D018A7"/>
    <w:rsid w:val="00D01A7D"/>
    <w:rsid w:val="00D01D27"/>
    <w:rsid w:val="00D01F13"/>
    <w:rsid w:val="00D0239F"/>
    <w:rsid w:val="00D027B2"/>
    <w:rsid w:val="00D02803"/>
    <w:rsid w:val="00D02944"/>
    <w:rsid w:val="00D0349B"/>
    <w:rsid w:val="00D04722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A31"/>
    <w:rsid w:val="00D15D68"/>
    <w:rsid w:val="00D16579"/>
    <w:rsid w:val="00D16A49"/>
    <w:rsid w:val="00D16B41"/>
    <w:rsid w:val="00D16B9D"/>
    <w:rsid w:val="00D17DA4"/>
    <w:rsid w:val="00D20595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D2D"/>
    <w:rsid w:val="00D33F03"/>
    <w:rsid w:val="00D3400D"/>
    <w:rsid w:val="00D341A0"/>
    <w:rsid w:val="00D3467D"/>
    <w:rsid w:val="00D3468E"/>
    <w:rsid w:val="00D350EA"/>
    <w:rsid w:val="00D3511B"/>
    <w:rsid w:val="00D352F6"/>
    <w:rsid w:val="00D35592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6DB4"/>
    <w:rsid w:val="00D47486"/>
    <w:rsid w:val="00D47C6E"/>
    <w:rsid w:val="00D47DFC"/>
    <w:rsid w:val="00D500C0"/>
    <w:rsid w:val="00D5019F"/>
    <w:rsid w:val="00D50B5C"/>
    <w:rsid w:val="00D50D5F"/>
    <w:rsid w:val="00D50E90"/>
    <w:rsid w:val="00D5198F"/>
    <w:rsid w:val="00D52010"/>
    <w:rsid w:val="00D52236"/>
    <w:rsid w:val="00D5274F"/>
    <w:rsid w:val="00D52C6A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A17"/>
    <w:rsid w:val="00D54C70"/>
    <w:rsid w:val="00D54E3E"/>
    <w:rsid w:val="00D55085"/>
    <w:rsid w:val="00D551ED"/>
    <w:rsid w:val="00D55887"/>
    <w:rsid w:val="00D55AD5"/>
    <w:rsid w:val="00D55DC1"/>
    <w:rsid w:val="00D56435"/>
    <w:rsid w:val="00D564F1"/>
    <w:rsid w:val="00D570BB"/>
    <w:rsid w:val="00D57107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941"/>
    <w:rsid w:val="00D64B69"/>
    <w:rsid w:val="00D64B8E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012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3E5E"/>
    <w:rsid w:val="00D7480E"/>
    <w:rsid w:val="00D74B35"/>
    <w:rsid w:val="00D74C2F"/>
    <w:rsid w:val="00D753C0"/>
    <w:rsid w:val="00D75620"/>
    <w:rsid w:val="00D75632"/>
    <w:rsid w:val="00D75BA0"/>
    <w:rsid w:val="00D76191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FA4"/>
    <w:rsid w:val="00D820CF"/>
    <w:rsid w:val="00D823C6"/>
    <w:rsid w:val="00D83480"/>
    <w:rsid w:val="00D83497"/>
    <w:rsid w:val="00D83B0E"/>
    <w:rsid w:val="00D83FAD"/>
    <w:rsid w:val="00D84228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87F9A"/>
    <w:rsid w:val="00D91078"/>
    <w:rsid w:val="00D9127D"/>
    <w:rsid w:val="00D9168D"/>
    <w:rsid w:val="00D9196D"/>
    <w:rsid w:val="00D91D4B"/>
    <w:rsid w:val="00D92036"/>
    <w:rsid w:val="00D92982"/>
    <w:rsid w:val="00D92DE3"/>
    <w:rsid w:val="00D9383B"/>
    <w:rsid w:val="00D93CA0"/>
    <w:rsid w:val="00D95166"/>
    <w:rsid w:val="00D95278"/>
    <w:rsid w:val="00D9537D"/>
    <w:rsid w:val="00D95A1E"/>
    <w:rsid w:val="00D95B3C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A7366"/>
    <w:rsid w:val="00DB0292"/>
    <w:rsid w:val="00DB12C5"/>
    <w:rsid w:val="00DB1897"/>
    <w:rsid w:val="00DB19A3"/>
    <w:rsid w:val="00DB19E5"/>
    <w:rsid w:val="00DB1F74"/>
    <w:rsid w:val="00DB211D"/>
    <w:rsid w:val="00DB27F9"/>
    <w:rsid w:val="00DB3242"/>
    <w:rsid w:val="00DB377D"/>
    <w:rsid w:val="00DB42A3"/>
    <w:rsid w:val="00DB4968"/>
    <w:rsid w:val="00DB4970"/>
    <w:rsid w:val="00DB50C5"/>
    <w:rsid w:val="00DB59AD"/>
    <w:rsid w:val="00DB6054"/>
    <w:rsid w:val="00DB619E"/>
    <w:rsid w:val="00DB6E10"/>
    <w:rsid w:val="00DB6FD5"/>
    <w:rsid w:val="00DB749C"/>
    <w:rsid w:val="00DB7C01"/>
    <w:rsid w:val="00DC046D"/>
    <w:rsid w:val="00DC09A0"/>
    <w:rsid w:val="00DC0BB6"/>
    <w:rsid w:val="00DC112E"/>
    <w:rsid w:val="00DC166A"/>
    <w:rsid w:val="00DC19DE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C783F"/>
    <w:rsid w:val="00DC7A64"/>
    <w:rsid w:val="00DD0125"/>
    <w:rsid w:val="00DD0131"/>
    <w:rsid w:val="00DD017F"/>
    <w:rsid w:val="00DD0BB3"/>
    <w:rsid w:val="00DD126B"/>
    <w:rsid w:val="00DD1AE7"/>
    <w:rsid w:val="00DD2981"/>
    <w:rsid w:val="00DD2E86"/>
    <w:rsid w:val="00DD2EAB"/>
    <w:rsid w:val="00DD3043"/>
    <w:rsid w:val="00DD3166"/>
    <w:rsid w:val="00DD3666"/>
    <w:rsid w:val="00DD3847"/>
    <w:rsid w:val="00DD3A6E"/>
    <w:rsid w:val="00DD50A2"/>
    <w:rsid w:val="00DD6064"/>
    <w:rsid w:val="00DD698D"/>
    <w:rsid w:val="00DD72E3"/>
    <w:rsid w:val="00DD74B6"/>
    <w:rsid w:val="00DD7666"/>
    <w:rsid w:val="00DD781B"/>
    <w:rsid w:val="00DD7E75"/>
    <w:rsid w:val="00DE1058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727"/>
    <w:rsid w:val="00DE58D0"/>
    <w:rsid w:val="00DE602F"/>
    <w:rsid w:val="00DE654F"/>
    <w:rsid w:val="00DE6865"/>
    <w:rsid w:val="00DE6BFB"/>
    <w:rsid w:val="00DE703A"/>
    <w:rsid w:val="00DE7A85"/>
    <w:rsid w:val="00DF0054"/>
    <w:rsid w:val="00DF005D"/>
    <w:rsid w:val="00DF00B9"/>
    <w:rsid w:val="00DF0166"/>
    <w:rsid w:val="00DF0280"/>
    <w:rsid w:val="00DF03FA"/>
    <w:rsid w:val="00DF1016"/>
    <w:rsid w:val="00DF10A0"/>
    <w:rsid w:val="00DF15E0"/>
    <w:rsid w:val="00DF1A70"/>
    <w:rsid w:val="00DF212C"/>
    <w:rsid w:val="00DF2357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352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0F5"/>
    <w:rsid w:val="00E0436E"/>
    <w:rsid w:val="00E04BB2"/>
    <w:rsid w:val="00E05500"/>
    <w:rsid w:val="00E0554A"/>
    <w:rsid w:val="00E058E7"/>
    <w:rsid w:val="00E05D1C"/>
    <w:rsid w:val="00E060FC"/>
    <w:rsid w:val="00E064FD"/>
    <w:rsid w:val="00E0686D"/>
    <w:rsid w:val="00E06972"/>
    <w:rsid w:val="00E0699A"/>
    <w:rsid w:val="00E06CBC"/>
    <w:rsid w:val="00E073A3"/>
    <w:rsid w:val="00E07799"/>
    <w:rsid w:val="00E07EA0"/>
    <w:rsid w:val="00E104B0"/>
    <w:rsid w:val="00E1088B"/>
    <w:rsid w:val="00E10E81"/>
    <w:rsid w:val="00E110E7"/>
    <w:rsid w:val="00E11B20"/>
    <w:rsid w:val="00E12602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5930"/>
    <w:rsid w:val="00E161A6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96A"/>
    <w:rsid w:val="00E20A71"/>
    <w:rsid w:val="00E20AD7"/>
    <w:rsid w:val="00E2105A"/>
    <w:rsid w:val="00E21399"/>
    <w:rsid w:val="00E21520"/>
    <w:rsid w:val="00E2171D"/>
    <w:rsid w:val="00E21DD4"/>
    <w:rsid w:val="00E2293F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2E80"/>
    <w:rsid w:val="00E3368B"/>
    <w:rsid w:val="00E3370E"/>
    <w:rsid w:val="00E33853"/>
    <w:rsid w:val="00E34602"/>
    <w:rsid w:val="00E3484E"/>
    <w:rsid w:val="00E34B6E"/>
    <w:rsid w:val="00E3526B"/>
    <w:rsid w:val="00E3630A"/>
    <w:rsid w:val="00E364CC"/>
    <w:rsid w:val="00E36BE1"/>
    <w:rsid w:val="00E36F7F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566"/>
    <w:rsid w:val="00E46886"/>
    <w:rsid w:val="00E46A4F"/>
    <w:rsid w:val="00E476F4"/>
    <w:rsid w:val="00E47AEF"/>
    <w:rsid w:val="00E507B0"/>
    <w:rsid w:val="00E510E7"/>
    <w:rsid w:val="00E512D9"/>
    <w:rsid w:val="00E51378"/>
    <w:rsid w:val="00E517C3"/>
    <w:rsid w:val="00E51ACE"/>
    <w:rsid w:val="00E51E8D"/>
    <w:rsid w:val="00E5219A"/>
    <w:rsid w:val="00E52883"/>
    <w:rsid w:val="00E529E6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078"/>
    <w:rsid w:val="00E609FB"/>
    <w:rsid w:val="00E61335"/>
    <w:rsid w:val="00E61B94"/>
    <w:rsid w:val="00E622FB"/>
    <w:rsid w:val="00E62374"/>
    <w:rsid w:val="00E62409"/>
    <w:rsid w:val="00E62571"/>
    <w:rsid w:val="00E629CA"/>
    <w:rsid w:val="00E63838"/>
    <w:rsid w:val="00E64434"/>
    <w:rsid w:val="00E6485E"/>
    <w:rsid w:val="00E64D8B"/>
    <w:rsid w:val="00E6515D"/>
    <w:rsid w:val="00E653CB"/>
    <w:rsid w:val="00E65502"/>
    <w:rsid w:val="00E66A77"/>
    <w:rsid w:val="00E66A97"/>
    <w:rsid w:val="00E67C51"/>
    <w:rsid w:val="00E67E5D"/>
    <w:rsid w:val="00E703CA"/>
    <w:rsid w:val="00E70A5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19A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F8A"/>
    <w:rsid w:val="00E9525A"/>
    <w:rsid w:val="00E959A0"/>
    <w:rsid w:val="00E96A1D"/>
    <w:rsid w:val="00E9708E"/>
    <w:rsid w:val="00E9732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E8"/>
    <w:rsid w:val="00EA29F2"/>
    <w:rsid w:val="00EA2B3C"/>
    <w:rsid w:val="00EA33A0"/>
    <w:rsid w:val="00EA438B"/>
    <w:rsid w:val="00EA5283"/>
    <w:rsid w:val="00EA5461"/>
    <w:rsid w:val="00EA580E"/>
    <w:rsid w:val="00EA64B0"/>
    <w:rsid w:val="00EA698C"/>
    <w:rsid w:val="00EA6AA6"/>
    <w:rsid w:val="00EA6B68"/>
    <w:rsid w:val="00EA745A"/>
    <w:rsid w:val="00EA7531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F63"/>
    <w:rsid w:val="00EC139C"/>
    <w:rsid w:val="00EC168A"/>
    <w:rsid w:val="00EC1D1E"/>
    <w:rsid w:val="00EC1DF7"/>
    <w:rsid w:val="00EC211E"/>
    <w:rsid w:val="00EC22D2"/>
    <w:rsid w:val="00EC2605"/>
    <w:rsid w:val="00EC27C6"/>
    <w:rsid w:val="00EC2CA1"/>
    <w:rsid w:val="00EC2EC2"/>
    <w:rsid w:val="00EC39C8"/>
    <w:rsid w:val="00EC3D1F"/>
    <w:rsid w:val="00EC3F7B"/>
    <w:rsid w:val="00EC4207"/>
    <w:rsid w:val="00EC42F0"/>
    <w:rsid w:val="00EC4436"/>
    <w:rsid w:val="00EC4696"/>
    <w:rsid w:val="00EC4B88"/>
    <w:rsid w:val="00EC5653"/>
    <w:rsid w:val="00EC593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00C"/>
    <w:rsid w:val="00ED27FD"/>
    <w:rsid w:val="00ED298A"/>
    <w:rsid w:val="00ED2A60"/>
    <w:rsid w:val="00ED3808"/>
    <w:rsid w:val="00ED42BD"/>
    <w:rsid w:val="00ED454D"/>
    <w:rsid w:val="00ED4AFA"/>
    <w:rsid w:val="00ED53FF"/>
    <w:rsid w:val="00ED5ED6"/>
    <w:rsid w:val="00ED61A7"/>
    <w:rsid w:val="00ED635F"/>
    <w:rsid w:val="00ED6BD6"/>
    <w:rsid w:val="00ED6E55"/>
    <w:rsid w:val="00ED739F"/>
    <w:rsid w:val="00ED78C9"/>
    <w:rsid w:val="00ED7933"/>
    <w:rsid w:val="00EE024D"/>
    <w:rsid w:val="00EE0D13"/>
    <w:rsid w:val="00EE1ECE"/>
    <w:rsid w:val="00EE1F98"/>
    <w:rsid w:val="00EE280C"/>
    <w:rsid w:val="00EE28F5"/>
    <w:rsid w:val="00EE298B"/>
    <w:rsid w:val="00EE35AB"/>
    <w:rsid w:val="00EE40EC"/>
    <w:rsid w:val="00EE4C4A"/>
    <w:rsid w:val="00EE63E5"/>
    <w:rsid w:val="00EE6B5A"/>
    <w:rsid w:val="00EE72A0"/>
    <w:rsid w:val="00EE7CE1"/>
    <w:rsid w:val="00EE7DA1"/>
    <w:rsid w:val="00EF00FF"/>
    <w:rsid w:val="00EF015B"/>
    <w:rsid w:val="00EF117A"/>
    <w:rsid w:val="00EF18FE"/>
    <w:rsid w:val="00EF298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6EF6"/>
    <w:rsid w:val="00EF7008"/>
    <w:rsid w:val="00EF7C03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32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459"/>
    <w:rsid w:val="00F10629"/>
    <w:rsid w:val="00F10CC8"/>
    <w:rsid w:val="00F10D48"/>
    <w:rsid w:val="00F110AC"/>
    <w:rsid w:val="00F11372"/>
    <w:rsid w:val="00F11823"/>
    <w:rsid w:val="00F11846"/>
    <w:rsid w:val="00F118C9"/>
    <w:rsid w:val="00F119A8"/>
    <w:rsid w:val="00F11AD8"/>
    <w:rsid w:val="00F11C86"/>
    <w:rsid w:val="00F12093"/>
    <w:rsid w:val="00F12EF9"/>
    <w:rsid w:val="00F13364"/>
    <w:rsid w:val="00F13946"/>
    <w:rsid w:val="00F13A6E"/>
    <w:rsid w:val="00F15491"/>
    <w:rsid w:val="00F15747"/>
    <w:rsid w:val="00F15A74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4CF"/>
    <w:rsid w:val="00F2388E"/>
    <w:rsid w:val="00F23D23"/>
    <w:rsid w:val="00F243D8"/>
    <w:rsid w:val="00F243E4"/>
    <w:rsid w:val="00F252EC"/>
    <w:rsid w:val="00F25D1B"/>
    <w:rsid w:val="00F25E5F"/>
    <w:rsid w:val="00F26A1E"/>
    <w:rsid w:val="00F26D7C"/>
    <w:rsid w:val="00F26E23"/>
    <w:rsid w:val="00F276AD"/>
    <w:rsid w:val="00F27994"/>
    <w:rsid w:val="00F27FAF"/>
    <w:rsid w:val="00F30631"/>
    <w:rsid w:val="00F30648"/>
    <w:rsid w:val="00F30828"/>
    <w:rsid w:val="00F311B3"/>
    <w:rsid w:val="00F313D6"/>
    <w:rsid w:val="00F3166F"/>
    <w:rsid w:val="00F31EE4"/>
    <w:rsid w:val="00F32194"/>
    <w:rsid w:val="00F32A60"/>
    <w:rsid w:val="00F32FB2"/>
    <w:rsid w:val="00F33417"/>
    <w:rsid w:val="00F337E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2E3"/>
    <w:rsid w:val="00F36E1A"/>
    <w:rsid w:val="00F3740A"/>
    <w:rsid w:val="00F376AF"/>
    <w:rsid w:val="00F3773E"/>
    <w:rsid w:val="00F402BA"/>
    <w:rsid w:val="00F41033"/>
    <w:rsid w:val="00F4104D"/>
    <w:rsid w:val="00F41114"/>
    <w:rsid w:val="00F411BE"/>
    <w:rsid w:val="00F413CC"/>
    <w:rsid w:val="00F416D5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0A4"/>
    <w:rsid w:val="00F514A1"/>
    <w:rsid w:val="00F517C5"/>
    <w:rsid w:val="00F519CE"/>
    <w:rsid w:val="00F51ADA"/>
    <w:rsid w:val="00F51C70"/>
    <w:rsid w:val="00F522AA"/>
    <w:rsid w:val="00F523D4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57A17"/>
    <w:rsid w:val="00F607C5"/>
    <w:rsid w:val="00F60DEA"/>
    <w:rsid w:val="00F60F3C"/>
    <w:rsid w:val="00F61363"/>
    <w:rsid w:val="00F61AFB"/>
    <w:rsid w:val="00F622EA"/>
    <w:rsid w:val="00F62ACB"/>
    <w:rsid w:val="00F62B22"/>
    <w:rsid w:val="00F6302A"/>
    <w:rsid w:val="00F63838"/>
    <w:rsid w:val="00F63990"/>
    <w:rsid w:val="00F643D1"/>
    <w:rsid w:val="00F64C2B"/>
    <w:rsid w:val="00F64DC0"/>
    <w:rsid w:val="00F651BE"/>
    <w:rsid w:val="00F651BF"/>
    <w:rsid w:val="00F651C7"/>
    <w:rsid w:val="00F65F27"/>
    <w:rsid w:val="00F660C3"/>
    <w:rsid w:val="00F67CB6"/>
    <w:rsid w:val="00F67E37"/>
    <w:rsid w:val="00F67F53"/>
    <w:rsid w:val="00F70104"/>
    <w:rsid w:val="00F7023E"/>
    <w:rsid w:val="00F703BE"/>
    <w:rsid w:val="00F71F69"/>
    <w:rsid w:val="00F72B72"/>
    <w:rsid w:val="00F72F43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B83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519"/>
    <w:rsid w:val="00F82624"/>
    <w:rsid w:val="00F82D94"/>
    <w:rsid w:val="00F82FBC"/>
    <w:rsid w:val="00F8345A"/>
    <w:rsid w:val="00F838AE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3C52"/>
    <w:rsid w:val="00F94611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2A2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983"/>
    <w:rsid w:val="00FB0E2A"/>
    <w:rsid w:val="00FB12E4"/>
    <w:rsid w:val="00FB1640"/>
    <w:rsid w:val="00FB1B76"/>
    <w:rsid w:val="00FB2011"/>
    <w:rsid w:val="00FB2522"/>
    <w:rsid w:val="00FB3173"/>
    <w:rsid w:val="00FB32DA"/>
    <w:rsid w:val="00FB3344"/>
    <w:rsid w:val="00FB3775"/>
    <w:rsid w:val="00FB3CA6"/>
    <w:rsid w:val="00FB413D"/>
    <w:rsid w:val="00FB4497"/>
    <w:rsid w:val="00FB4C80"/>
    <w:rsid w:val="00FB587B"/>
    <w:rsid w:val="00FB5944"/>
    <w:rsid w:val="00FB5AE1"/>
    <w:rsid w:val="00FB6087"/>
    <w:rsid w:val="00FB63BF"/>
    <w:rsid w:val="00FB6BA8"/>
    <w:rsid w:val="00FB7389"/>
    <w:rsid w:val="00FB75D3"/>
    <w:rsid w:val="00FB7AE5"/>
    <w:rsid w:val="00FB7D14"/>
    <w:rsid w:val="00FB7F5B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8D4"/>
    <w:rsid w:val="00FC5A27"/>
    <w:rsid w:val="00FC5DE8"/>
    <w:rsid w:val="00FC5E13"/>
    <w:rsid w:val="00FC63C3"/>
    <w:rsid w:val="00FC6469"/>
    <w:rsid w:val="00FC64C5"/>
    <w:rsid w:val="00FC685A"/>
    <w:rsid w:val="00FC6D90"/>
    <w:rsid w:val="00FC7349"/>
    <w:rsid w:val="00FC7429"/>
    <w:rsid w:val="00FD07F6"/>
    <w:rsid w:val="00FD096B"/>
    <w:rsid w:val="00FD0EFC"/>
    <w:rsid w:val="00FD0F09"/>
    <w:rsid w:val="00FD1872"/>
    <w:rsid w:val="00FD1EC8"/>
    <w:rsid w:val="00FD2150"/>
    <w:rsid w:val="00FD2E88"/>
    <w:rsid w:val="00FD31FA"/>
    <w:rsid w:val="00FD37B6"/>
    <w:rsid w:val="00FD3B87"/>
    <w:rsid w:val="00FD44B9"/>
    <w:rsid w:val="00FD4578"/>
    <w:rsid w:val="00FD47ED"/>
    <w:rsid w:val="00FD4DEC"/>
    <w:rsid w:val="00FD4ECA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254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4BB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A42"/>
    <w:pPr>
      <w:spacing w:after="160" w:line="259" w:lineRule="auto"/>
    </w:pPr>
    <w:rPr>
      <w:rFonts w:eastAsiaTheme="minorHAnsi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AC7E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041578"/>
    <w:pPr>
      <w:numPr>
        <w:ilvl w:val="2"/>
      </w:numPr>
      <w:tabs>
        <w:tab w:val="left" w:pos="576"/>
      </w:tabs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7A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7A4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tion Equation,条目,3GPP Caption Table,cap1,cap2,cap11,Légende-figure,Légende-figure Char,Beschrifubg,Beschriftung Char,label,cap11 Char,cap11 Char Char Char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AC7EF0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autoRedefine/>
    <w:uiPriority w:val="34"/>
    <w:qFormat/>
    <w:rsid w:val="006E7A42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6E7A42"/>
    <w:rPr>
      <w:rFonts w:eastAsia="Calibri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条目 Char,3GPP Caption Table Char,cap1 Char,cap2 Char,cap11 Char1,Légende-figure Char1,Beschrifubg Char"/>
    <w:basedOn w:val="DefaultParagraphFont"/>
    <w:link w:val="Caption"/>
    <w:uiPriority w:val="35"/>
    <w:qFormat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16E3B"/>
  </w:style>
  <w:style w:type="table" w:customStyle="1" w:styleId="TableGrid151">
    <w:name w:val="Table Grid151"/>
    <w:basedOn w:val="TableNormal"/>
    <w:next w:val="TableGrid"/>
    <w:uiPriority w:val="59"/>
    <w:rsid w:val="005D560B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a0"/>
    <w:basedOn w:val="Normal"/>
    <w:uiPriority w:val="99"/>
    <w:rsid w:val="00EE7DA1"/>
    <w:pPr>
      <w:spacing w:before="100" w:beforeAutospacing="1" w:after="100" w:afterAutospacing="1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6F0E08-6BEF-487F-94B1-F7ADD4534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2021-11-02T14:29:00Z</dcterms:created>
  <dcterms:modified xsi:type="dcterms:W3CDTF">2022-01-11T15:41:00Z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